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3C6C2E" w:rsidRDefault="00687775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7570CB" w:rsidRPr="003C6C2E" w:rsidRDefault="00687775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7570CB" w:rsidRPr="003C6C2E" w:rsidRDefault="00687775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7570CB" w:rsidRPr="003C6C2E" w:rsidRDefault="00687775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7570CB" w:rsidRPr="003C6C2E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>1</w:t>
      </w:r>
      <w:r w:rsidRPr="003C6C2E">
        <w:rPr>
          <w:rFonts w:ascii="Times New Roman" w:hAnsi="Times New Roman"/>
          <w:sz w:val="23"/>
          <w:szCs w:val="23"/>
        </w:rPr>
        <w:t>1</w:t>
      </w:r>
      <w:r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ru-RU"/>
        </w:rPr>
        <w:t>Broj</w:t>
      </w:r>
      <w:r w:rsidRPr="003C6C2E">
        <w:rPr>
          <w:rFonts w:ascii="Times New Roman" w:hAnsi="Times New Roman"/>
          <w:sz w:val="23"/>
          <w:szCs w:val="23"/>
          <w:lang w:val="sr-Cyrl-RS"/>
        </w:rPr>
        <w:t>:</w:t>
      </w:r>
      <w:r w:rsidRPr="003C6C2E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3A373B" w:rsidRPr="003C6C2E">
        <w:rPr>
          <w:rFonts w:ascii="Times New Roman" w:hAnsi="Times New Roman"/>
          <w:sz w:val="23"/>
          <w:szCs w:val="23"/>
          <w:lang w:val="sr-Cyrl-RS"/>
        </w:rPr>
        <w:t>210-25</w:t>
      </w:r>
    </w:p>
    <w:p w:rsidR="007570CB" w:rsidRPr="003C6C2E" w:rsidRDefault="003A373B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687775">
        <w:rPr>
          <w:rFonts w:ascii="Times New Roman" w:hAnsi="Times New Roman"/>
          <w:sz w:val="23"/>
          <w:szCs w:val="23"/>
          <w:lang w:val="sr-Cyrl-RS"/>
        </w:rPr>
        <w:t>decembar</w:t>
      </w:r>
      <w:r w:rsidR="007570CB" w:rsidRPr="003C6C2E">
        <w:rPr>
          <w:rFonts w:ascii="Times New Roman" w:hAnsi="Times New Roman"/>
          <w:sz w:val="23"/>
          <w:szCs w:val="23"/>
        </w:rPr>
        <w:t xml:space="preserve"> 202</w:t>
      </w:r>
      <w:r w:rsidR="00FE0E2F" w:rsidRPr="003C6C2E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hAnsi="Times New Roman"/>
          <w:sz w:val="23"/>
          <w:szCs w:val="23"/>
        </w:rPr>
        <w:t xml:space="preserve">. </w:t>
      </w:r>
      <w:r w:rsidR="00687775">
        <w:rPr>
          <w:rFonts w:ascii="Times New Roman" w:hAnsi="Times New Roman"/>
          <w:sz w:val="23"/>
          <w:szCs w:val="23"/>
          <w:lang w:val="sr-Cyrl-RS"/>
        </w:rPr>
        <w:t>godine</w:t>
      </w:r>
    </w:p>
    <w:p w:rsidR="007570CB" w:rsidRPr="003C6C2E" w:rsidRDefault="00687775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7570CB" w:rsidRPr="003C6C2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7570CB" w:rsidRPr="003C6C2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3C6C2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9340C" w:rsidRPr="003C6C2E" w:rsidRDefault="00B9340C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3C6C2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3C6C2E" w:rsidRDefault="00687775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ZAPISNIK</w:t>
      </w:r>
    </w:p>
    <w:p w:rsidR="00B058C7" w:rsidRPr="003C6C2E" w:rsidRDefault="00FE0E2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3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9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SEDNICE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ZA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FINANSIJE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REPUBLIČKI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BUDžET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7775">
        <w:rPr>
          <w:rFonts w:ascii="Times New Roman" w:eastAsia="Times New Roman" w:hAnsi="Times New Roman" w:cs="Times New Roman"/>
          <w:sz w:val="23"/>
          <w:szCs w:val="23"/>
        </w:rPr>
        <w:t>KONTROLU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7570CB" w:rsidRPr="003C6C2E" w:rsidRDefault="00687775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TROŠENjA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JAVNIH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SREDSTAVA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>ODRŽANE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DECEMBRA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GODINE</w:t>
      </w:r>
    </w:p>
    <w:p w:rsidR="007570CB" w:rsidRPr="003C6C2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3C6C2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9340C" w:rsidRPr="003C6C2E" w:rsidRDefault="00B9340C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3C6C2E" w:rsidRDefault="00687775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počela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11,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časova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:rsidR="007570CB" w:rsidRPr="003C6C2E" w:rsidRDefault="00687775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predsedavao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Veroljub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Arsić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predsednik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570CB" w:rsidRPr="003C6C2E" w:rsidRDefault="00687775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>: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Ana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Beloica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Martać</w:t>
      </w:r>
      <w:r w:rsidR="00BE29C4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Svetlana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Milijić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>,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Nikola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Radosavljević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Nevena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Veinović</w:t>
      </w:r>
      <w:r w:rsidR="00324479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Tijana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Davidovac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Krstić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Branko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Pavlović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Nikezić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Vojislav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Vujić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3A373B" w:rsidRPr="003C6C2E" w:rsidRDefault="00687775" w:rsidP="00324479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Akoš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Ujhelji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pristupio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toku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rada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prvoj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tački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dnevnog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reda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3A373B" w:rsidRPr="003C6C2E" w:rsidRDefault="00687775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prisustvovao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Risto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Kostov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zamenik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Ila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Mihajlovskog</w:t>
      </w:r>
      <w:r w:rsidR="003A373B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</w:p>
    <w:p w:rsidR="007570CB" w:rsidRPr="003C6C2E" w:rsidRDefault="00687775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nisu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>:</w:t>
      </w:r>
      <w:r w:rsidR="004A6720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Bajatović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Peđa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Miroslav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Aleksić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Vladimir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Jelić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niti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njihovi</w:t>
      </w:r>
      <w:r w:rsidR="00332BF3" w:rsidRPr="003C6C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zamenici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A373B" w:rsidRPr="003C6C2E" w:rsidRDefault="00687775" w:rsidP="00B9340C">
      <w:pPr>
        <w:pStyle w:val="ListParagraph"/>
        <w:spacing w:after="120"/>
        <w:ind w:left="0" w:firstLine="720"/>
        <w:contextualSpacing w:val="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poziv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predsednika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3A373B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sednici</w:t>
      </w:r>
      <w:r w:rsidR="003A373B" w:rsidRPr="003C6C2E">
        <w:rPr>
          <w:sz w:val="23"/>
          <w:szCs w:val="23"/>
        </w:rPr>
        <w:t xml:space="preserve"> </w:t>
      </w:r>
      <w:r>
        <w:rPr>
          <w:sz w:val="23"/>
          <w:szCs w:val="23"/>
        </w:rPr>
        <w:t>su</w:t>
      </w:r>
      <w:r w:rsidR="003A373B" w:rsidRPr="003C6C2E">
        <w:rPr>
          <w:sz w:val="23"/>
          <w:szCs w:val="23"/>
        </w:rPr>
        <w:t xml:space="preserve"> </w:t>
      </w:r>
      <w:r>
        <w:rPr>
          <w:sz w:val="23"/>
          <w:szCs w:val="23"/>
        </w:rPr>
        <w:t>prisustvovali</w:t>
      </w:r>
      <w:r w:rsidR="003A373B" w:rsidRPr="003C6C2E">
        <w:rPr>
          <w:sz w:val="23"/>
          <w:szCs w:val="23"/>
        </w:rPr>
        <w:t xml:space="preserve"> </w:t>
      </w:r>
      <w:r>
        <w:rPr>
          <w:sz w:val="23"/>
          <w:szCs w:val="23"/>
        </w:rPr>
        <w:t>predstavnici</w:t>
      </w:r>
      <w:r w:rsidR="00B058C7" w:rsidRPr="003C6C2E">
        <w:rPr>
          <w:sz w:val="23"/>
          <w:szCs w:val="23"/>
          <w:lang w:val="sr-Cyrl-RS"/>
        </w:rPr>
        <w:t>: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Komisije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hartije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vrednosti</w:t>
      </w:r>
      <w:r w:rsidR="00B058C7" w:rsidRPr="003C6C2E">
        <w:rPr>
          <w:sz w:val="23"/>
          <w:szCs w:val="23"/>
          <w:lang w:val="sr-Cyrl-RS"/>
        </w:rPr>
        <w:t xml:space="preserve"> -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Marko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Janković</w:t>
      </w:r>
      <w:r w:rsidR="003A373B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3A373B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Biljana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Agovska</w:t>
      </w:r>
      <w:r w:rsidR="003A373B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rukovodilac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Službe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finansijsko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poslovanje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Uroš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Popović</w:t>
      </w:r>
      <w:r w:rsidR="003A373B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direktor</w:t>
      </w:r>
      <w:r w:rsidR="003A373B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Sektora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učesnike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tržištu</w:t>
      </w:r>
      <w:r w:rsidR="003A373B" w:rsidRPr="003C6C2E">
        <w:rPr>
          <w:sz w:val="23"/>
          <w:szCs w:val="23"/>
          <w:lang w:val="sr-Cyrl-RS"/>
        </w:rPr>
        <w:t>;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Agencije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energetiku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Republike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Srbije</w:t>
      </w:r>
      <w:r w:rsidR="00B058C7" w:rsidRPr="003C6C2E">
        <w:rPr>
          <w:sz w:val="23"/>
          <w:szCs w:val="23"/>
          <w:lang w:val="sr-Cyrl-RS"/>
        </w:rPr>
        <w:t xml:space="preserve"> -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Dejan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Popović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Dejana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Stefanović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Kostić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Nebojša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Petrović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Milan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Danilović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članovi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740DF5" w:rsidRPr="003C6C2E">
        <w:rPr>
          <w:sz w:val="23"/>
          <w:szCs w:val="23"/>
          <w:lang w:val="sr-Cyrl-RS"/>
        </w:rPr>
        <w:t xml:space="preserve">; </w:t>
      </w:r>
      <w:r>
        <w:rPr>
          <w:sz w:val="23"/>
          <w:szCs w:val="23"/>
          <w:lang w:val="sr-Cyrl-RS"/>
        </w:rPr>
        <w:t>Državne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revozorske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institucije</w:t>
      </w:r>
      <w:r w:rsidR="00B058C7" w:rsidRPr="003C6C2E">
        <w:rPr>
          <w:sz w:val="23"/>
          <w:szCs w:val="23"/>
          <w:lang w:val="sr-Cyrl-RS"/>
        </w:rPr>
        <w:t xml:space="preserve"> -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Ivica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Gavrilović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85472A" w:rsidRPr="003C6C2E">
        <w:rPr>
          <w:sz w:val="23"/>
          <w:szCs w:val="23"/>
          <w:lang w:val="sr-Cyrl-RS"/>
        </w:rPr>
        <w:t xml:space="preserve">; </w:t>
      </w:r>
      <w:r>
        <w:rPr>
          <w:sz w:val="23"/>
          <w:szCs w:val="23"/>
          <w:lang w:val="sr-Cyrl-RS"/>
        </w:rPr>
        <w:t>Nevenka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Bojanić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Ljiljana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Dimitrijević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članovi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B058C7" w:rsidRPr="003C6C2E">
        <w:rPr>
          <w:sz w:val="23"/>
          <w:szCs w:val="23"/>
          <w:lang w:val="sr-Cyrl-RS"/>
        </w:rPr>
        <w:t>,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Maja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Lakićević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sekretar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Institucije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Jelena</w:t>
      </w:r>
      <w:r w:rsidR="0085472A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Obradović</w:t>
      </w:r>
      <w:r w:rsidR="0085472A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načelnik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Službe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finansije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računovodstvo</w:t>
      </w:r>
      <w:r w:rsidR="00740DF5" w:rsidRPr="003C6C2E">
        <w:rPr>
          <w:sz w:val="23"/>
          <w:szCs w:val="23"/>
          <w:lang w:val="sr-Cyrl-RS"/>
        </w:rPr>
        <w:t xml:space="preserve">; </w:t>
      </w:r>
      <w:r>
        <w:rPr>
          <w:sz w:val="23"/>
          <w:szCs w:val="23"/>
          <w:lang w:val="sr-Cyrl-RS"/>
        </w:rPr>
        <w:t>Fiskalnog</w:t>
      </w:r>
      <w:r w:rsidR="00B058C7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B058C7" w:rsidRPr="003C6C2E">
        <w:rPr>
          <w:sz w:val="23"/>
          <w:szCs w:val="23"/>
          <w:lang w:val="sr-Cyrl-RS"/>
        </w:rPr>
        <w:t xml:space="preserve"> - </w:t>
      </w:r>
      <w:r>
        <w:rPr>
          <w:sz w:val="23"/>
          <w:szCs w:val="23"/>
          <w:lang w:val="sr-Cyrl-RS"/>
        </w:rPr>
        <w:t>Blagoje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Paunović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B058C7" w:rsidRPr="003C6C2E">
        <w:rPr>
          <w:sz w:val="23"/>
          <w:szCs w:val="23"/>
          <w:lang w:val="sr-Cyrl-RS"/>
        </w:rPr>
        <w:t>;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Komisije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kontrolu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državne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pomoći</w:t>
      </w:r>
      <w:r w:rsidR="00B058C7" w:rsidRPr="003C6C2E">
        <w:rPr>
          <w:sz w:val="23"/>
          <w:szCs w:val="23"/>
          <w:lang w:val="sr-Cyrl-RS"/>
        </w:rPr>
        <w:t xml:space="preserve"> - </w:t>
      </w:r>
      <w:r>
        <w:rPr>
          <w:sz w:val="23"/>
          <w:szCs w:val="23"/>
          <w:lang w:val="sr-Cyrl-RS"/>
        </w:rPr>
        <w:t>Luka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Milošević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član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Elena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Knežević</w:t>
      </w:r>
      <w:r w:rsidR="00740DF5" w:rsidRPr="003C6C2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viši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savetnik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finansijske</w:t>
      </w:r>
      <w:r w:rsidR="00740DF5" w:rsidRPr="003C6C2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poslove</w:t>
      </w:r>
      <w:r w:rsidR="00740DF5" w:rsidRPr="003C6C2E">
        <w:rPr>
          <w:sz w:val="23"/>
          <w:szCs w:val="23"/>
          <w:lang w:val="sr-Cyrl-RS"/>
        </w:rPr>
        <w:t xml:space="preserve">. </w:t>
      </w:r>
    </w:p>
    <w:p w:rsidR="003A373B" w:rsidRPr="003C6C2E" w:rsidRDefault="00687775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Na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predlog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predsednika</w:t>
      </w:r>
      <w:r w:rsidR="00740DF5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Odbor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većinom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40DF5" w:rsidRPr="003C6C2E">
        <w:rPr>
          <w:rFonts w:ascii="Times New Roman" w:hAnsi="Times New Roman"/>
          <w:bCs/>
          <w:sz w:val="23"/>
          <w:szCs w:val="23"/>
        </w:rPr>
        <w:t>(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</w:rPr>
        <w:t>1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0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</w:rPr>
        <w:t>glasova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</w:rPr>
        <w:t>za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jedan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uzdržan</w:t>
      </w:r>
      <w:r w:rsidR="00740DF5" w:rsidRPr="003C6C2E">
        <w:rPr>
          <w:rFonts w:ascii="Times New Roman" w:hAnsi="Times New Roman"/>
          <w:bCs/>
          <w:color w:val="000000" w:themeColor="text1"/>
          <w:sz w:val="23"/>
          <w:szCs w:val="23"/>
        </w:rPr>
        <w:t>)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odlučio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predloženi</w:t>
      </w:r>
      <w:r w:rsidR="00B058C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dnevni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red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dopuni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dve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tačk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0D0B2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dnevnog</w:t>
      </w:r>
      <w:r w:rsidR="000D0B2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reda</w:t>
      </w:r>
      <w:r w:rsidR="000D0B2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koj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će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razmatrati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kao</w:t>
      </w:r>
      <w:r w:rsidR="00740DF5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šesta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sedma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tačka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to</w:t>
      </w:r>
      <w:r w:rsidR="00740DF5" w:rsidRPr="003C6C2E">
        <w:rPr>
          <w:rFonts w:ascii="Times New Roman" w:hAnsi="Times New Roman"/>
          <w:sz w:val="23"/>
          <w:szCs w:val="23"/>
          <w:lang w:val="sr-Cyrl-RS"/>
        </w:rPr>
        <w:t>:</w:t>
      </w:r>
      <w:r w:rsidR="00B058C7" w:rsidRPr="003C6C2E">
        <w:rPr>
          <w:rFonts w:ascii="Times New Roman" w:hAnsi="Times New Roman"/>
          <w:sz w:val="23"/>
          <w:szCs w:val="23"/>
          <w:lang w:val="sr-Cyrl-RS"/>
        </w:rPr>
        <w:t xml:space="preserve"> „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6. </w:t>
      </w:r>
      <w:r>
        <w:rPr>
          <w:rFonts w:ascii="Times New Roman" w:hAnsi="Times New Roman"/>
          <w:bCs/>
          <w:sz w:val="23"/>
          <w:szCs w:val="23"/>
          <w:lang w:val="sr-Cyrl-RS"/>
        </w:rPr>
        <w:t>Davanje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saglasnosti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Predlog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treće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izmene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Finansijskog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plana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Komisije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koji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je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podnela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Komisija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(</w:t>
      </w:r>
      <w:r>
        <w:rPr>
          <w:rFonts w:ascii="Times New Roman" w:hAnsi="Times New Roman"/>
          <w:bCs/>
          <w:sz w:val="23"/>
          <w:szCs w:val="23"/>
          <w:lang w:val="sr-Cyrl-RS"/>
        </w:rPr>
        <w:t>broj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400-2162/24-12 </w:t>
      </w:r>
      <w:r>
        <w:rPr>
          <w:rFonts w:ascii="Times New Roman" w:hAnsi="Times New Roman"/>
          <w:bCs/>
          <w:sz w:val="23"/>
          <w:szCs w:val="23"/>
          <w:lang w:val="sr-Cyrl-RS"/>
        </w:rPr>
        <w:t>od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3. </w:t>
      </w:r>
      <w:r>
        <w:rPr>
          <w:rFonts w:ascii="Times New Roman" w:hAnsi="Times New Roman"/>
          <w:bCs/>
          <w:sz w:val="23"/>
          <w:szCs w:val="23"/>
          <w:lang w:val="sr-Cyrl-RS"/>
        </w:rPr>
        <w:t>decembra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bCs/>
          <w:sz w:val="23"/>
          <w:szCs w:val="23"/>
          <w:lang w:val="sr-Cyrl-RS"/>
        </w:rPr>
        <w:t>godine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); </w:t>
      </w:r>
      <w:r>
        <w:rPr>
          <w:rFonts w:ascii="Times New Roman" w:hAnsi="Times New Roman"/>
          <w:bCs/>
          <w:sz w:val="23"/>
          <w:szCs w:val="23"/>
          <w:lang w:val="sr-Cyrl-RS"/>
        </w:rPr>
        <w:t>i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7. </w:t>
      </w:r>
      <w:r>
        <w:rPr>
          <w:rFonts w:ascii="Times New Roman" w:hAnsi="Times New Roman"/>
          <w:bCs/>
          <w:sz w:val="23"/>
          <w:szCs w:val="23"/>
          <w:lang w:val="sr-Cyrl-RS"/>
        </w:rPr>
        <w:t>Davanje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saglasnosti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Predlog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finansijskog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plana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Komisije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2026. </w:t>
      </w:r>
      <w:r>
        <w:rPr>
          <w:rFonts w:ascii="Times New Roman" w:hAnsi="Times New Roman"/>
          <w:bCs/>
          <w:sz w:val="23"/>
          <w:szCs w:val="23"/>
          <w:lang w:val="sr-Cyrl-RS"/>
        </w:rPr>
        <w:t>godinu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koji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je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podnela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Komisija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(</w:t>
      </w:r>
      <w:r>
        <w:rPr>
          <w:rFonts w:ascii="Times New Roman" w:hAnsi="Times New Roman"/>
          <w:bCs/>
          <w:sz w:val="23"/>
          <w:szCs w:val="23"/>
          <w:lang w:val="sr-Cyrl-RS"/>
        </w:rPr>
        <w:t>broj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400-2540/25 </w:t>
      </w:r>
      <w:r>
        <w:rPr>
          <w:rFonts w:ascii="Times New Roman" w:hAnsi="Times New Roman"/>
          <w:bCs/>
          <w:sz w:val="23"/>
          <w:szCs w:val="23"/>
          <w:lang w:val="sr-Cyrl-RS"/>
        </w:rPr>
        <w:t>od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3. </w:t>
      </w:r>
      <w:r>
        <w:rPr>
          <w:rFonts w:ascii="Times New Roman" w:hAnsi="Times New Roman"/>
          <w:bCs/>
          <w:sz w:val="23"/>
          <w:szCs w:val="23"/>
          <w:lang w:val="sr-Cyrl-RS"/>
        </w:rPr>
        <w:t>decembra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bCs/>
          <w:sz w:val="23"/>
          <w:szCs w:val="23"/>
          <w:lang w:val="sr-Cyrl-RS"/>
        </w:rPr>
        <w:t>godine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>).</w:t>
      </w:r>
      <w:r w:rsidR="00B9340C" w:rsidRPr="003C6C2E">
        <w:rPr>
          <w:rFonts w:ascii="Times New Roman" w:hAnsi="Times New Roman"/>
          <w:bCs/>
          <w:sz w:val="23"/>
          <w:szCs w:val="23"/>
          <w:lang w:val="sr-Cyrl-RS"/>
        </w:rPr>
        <w:t>“</w:t>
      </w:r>
    </w:p>
    <w:p w:rsidR="00B9340C" w:rsidRPr="003C6C2E" w:rsidRDefault="00687775" w:rsidP="00B9340C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</w:t>
      </w:r>
      <w:r w:rsidR="0085472A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predlog</w:t>
      </w:r>
      <w:r w:rsidR="0085472A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predsednika</w:t>
      </w:r>
      <w:r w:rsidR="0085472A" w:rsidRPr="003C6C2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Odbor</w:t>
      </w:r>
      <w:r w:rsidR="0085472A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većinom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glasova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33BCA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(1</w:t>
      </w:r>
      <w:r w:rsidR="000D0B2C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glasova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jedan</w:t>
      </w:r>
      <w:r w:rsidR="000D0B2C" w:rsidRPr="003C6C2E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uzdržan</w:t>
      </w:r>
      <w:r w:rsidR="000D0B2C" w:rsidRPr="003C6C2E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)</w:t>
      </w:r>
      <w:r w:rsidR="00833BCA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utvrdio</w:t>
      </w:r>
      <w:r w:rsidR="000D0B2C" w:rsidRPr="003C6C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sledeći</w:t>
      </w:r>
      <w:r w:rsidR="000D0B2C" w:rsidRPr="003C6C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dnevni</w:t>
      </w:r>
      <w:r w:rsidR="006726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red</w:t>
      </w:r>
      <w:r w:rsidR="006726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u</w:t>
      </w:r>
      <w:r w:rsidR="006726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celini</w:t>
      </w:r>
    </w:p>
    <w:p w:rsidR="00B9340C" w:rsidRPr="003C6C2E" w:rsidRDefault="00B9340C" w:rsidP="00B9340C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1E4338" w:rsidRPr="003C6C2E" w:rsidRDefault="00687775" w:rsidP="00B9340C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v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i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r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:</w:t>
      </w:r>
    </w:p>
    <w:p w:rsidR="00B9340C" w:rsidRPr="003C6C2E" w:rsidRDefault="000D0B2C" w:rsidP="00B9340C">
      <w:pPr>
        <w:tabs>
          <w:tab w:val="left" w:pos="993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lastRenderedPageBreak/>
        <w:t xml:space="preserve">1.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Utvrđivanje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Komisije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hartije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vrednosti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Komisija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hartije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vrednosti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400-2479/25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28.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novembra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);</w:t>
      </w:r>
    </w:p>
    <w:p w:rsidR="00B9340C" w:rsidRPr="003C6C2E" w:rsidRDefault="000D0B2C" w:rsidP="00B9340C">
      <w:pPr>
        <w:tabs>
          <w:tab w:val="left" w:pos="993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2.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Utvrđivanje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Agencije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energetiku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Republike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Srbije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Agencija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energetiku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Republike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Srbije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400-2138/25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31.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oktobra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687775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);</w:t>
      </w:r>
    </w:p>
    <w:p w:rsidR="000D0B2C" w:rsidRPr="003C6C2E" w:rsidRDefault="000D0B2C" w:rsidP="00B9340C">
      <w:pPr>
        <w:tabs>
          <w:tab w:val="left" w:pos="993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3.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Davanje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saglasnosti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na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Predlog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finansijskog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plana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Državne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revizorske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institucije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za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2026.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godinu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i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projekcijama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za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2027.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i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2028.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godinu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,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koji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je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podnela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Državna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revizorska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institucija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(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broj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402-1665/25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od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28.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novembra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2025. </w:t>
      </w:r>
      <w:r w:rsidR="00687775">
        <w:rPr>
          <w:rFonts w:ascii="Times New Roman" w:hAnsi="Times New Roman" w:cs="Times New Roman"/>
          <w:sz w:val="23"/>
          <w:szCs w:val="23"/>
          <w:lang w:val="sr-Cyrl-CS" w:eastAsia="sr-Cyrl-CS"/>
        </w:rPr>
        <w:t>godine</w:t>
      </w: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>);</w:t>
      </w:r>
    </w:p>
    <w:p w:rsidR="000D0B2C" w:rsidRPr="003C6C2E" w:rsidRDefault="000D0B2C" w:rsidP="00B9340C">
      <w:pPr>
        <w:pStyle w:val="NoSpacing"/>
        <w:spacing w:after="40"/>
        <w:ind w:firstLine="720"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4.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Davanje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saglasnosti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na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Predlog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finansijskog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plana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Fiskalnog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saveta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2026.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godinu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koji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podneo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Fiskalni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savet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(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broj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400-</w:t>
      </w:r>
      <w:r w:rsidRPr="003C6C2E">
        <w:rPr>
          <w:rFonts w:ascii="Times New Roman" w:hAnsi="Times New Roman"/>
          <w:sz w:val="23"/>
          <w:szCs w:val="23"/>
          <w:lang w:val="sr-Cyrl-RS" w:eastAsia="sr-Cyrl-CS"/>
        </w:rPr>
        <w:t>2293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/25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od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13.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novembra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2025.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godine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>);</w:t>
      </w:r>
    </w:p>
    <w:p w:rsidR="000D0B2C" w:rsidRPr="003C6C2E" w:rsidRDefault="000D0B2C" w:rsidP="00B9340C">
      <w:pPr>
        <w:pStyle w:val="NoSpacing"/>
        <w:spacing w:after="40"/>
        <w:ind w:firstLine="720"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5.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Davanje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saglasnosti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na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Statut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Komisije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hartije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od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vrednosti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koji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podnela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Komisija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hartije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od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vrednosti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(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broj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02-2174/25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od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3.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novembra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 xml:space="preserve"> 2025.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godine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>);</w:t>
      </w:r>
    </w:p>
    <w:p w:rsidR="00AD36FF" w:rsidRPr="003C6C2E" w:rsidRDefault="000D0B2C" w:rsidP="00B9340C">
      <w:pPr>
        <w:pStyle w:val="NoSpacing"/>
        <w:spacing w:after="4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6.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Davanje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saglasnosti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na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Predlog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treće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izmene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Finansijskog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plana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Komisije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koji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je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podnela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Komisija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(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broj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400-2</w:t>
      </w:r>
      <w:r w:rsidR="0085472A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162/24-12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od</w:t>
      </w:r>
      <w:r w:rsidR="0085472A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3.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decembra</w:t>
      </w:r>
      <w:r w:rsidR="0085472A"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2025.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godine</w:t>
      </w:r>
      <w:r w:rsidR="00B9340C" w:rsidRPr="003C6C2E">
        <w:rPr>
          <w:rFonts w:ascii="Times New Roman" w:hAnsi="Times New Roman"/>
          <w:bCs/>
          <w:sz w:val="23"/>
          <w:szCs w:val="23"/>
          <w:lang w:val="sr-Cyrl-RS"/>
        </w:rPr>
        <w:t>);</w:t>
      </w:r>
    </w:p>
    <w:p w:rsidR="00B9340C" w:rsidRPr="003C6C2E" w:rsidRDefault="000D0B2C" w:rsidP="00B9340C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7.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Davanje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saglasnosti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na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Predlog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finansijskog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plana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Komisije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2026.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godinu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koji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je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podnela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Komisija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(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broj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400-2540/25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od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3.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decembra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 xml:space="preserve"> 2025. </w:t>
      </w:r>
      <w:r w:rsidR="00687775">
        <w:rPr>
          <w:rFonts w:ascii="Times New Roman" w:hAnsi="Times New Roman"/>
          <w:bCs/>
          <w:sz w:val="23"/>
          <w:szCs w:val="23"/>
          <w:lang w:val="sr-Cyrl-RS"/>
        </w:rPr>
        <w:t>godine</w:t>
      </w:r>
      <w:r w:rsidRPr="003C6C2E">
        <w:rPr>
          <w:rFonts w:ascii="Times New Roman" w:hAnsi="Times New Roman"/>
          <w:bCs/>
          <w:sz w:val="23"/>
          <w:szCs w:val="23"/>
          <w:lang w:val="sr-Cyrl-RS"/>
        </w:rPr>
        <w:t>).</w:t>
      </w:r>
    </w:p>
    <w:p w:rsidR="00B9340C" w:rsidRPr="003C6C2E" w:rsidRDefault="00687775" w:rsidP="00B9340C">
      <w:pPr>
        <w:pStyle w:val="NoSpacing"/>
        <w:spacing w:after="120"/>
        <w:ind w:firstLine="720"/>
        <w:jc w:val="both"/>
        <w:rPr>
          <w:rStyle w:val="colornavy"/>
          <w:rFonts w:ascii="Times New Roman" w:hAnsi="Times New Roman"/>
          <w:sz w:val="23"/>
          <w:szCs w:val="23"/>
        </w:rPr>
      </w:pPr>
      <w:r>
        <w:rPr>
          <w:rStyle w:val="colornavy"/>
          <w:rFonts w:ascii="Times New Roman" w:hAnsi="Times New Roman"/>
          <w:sz w:val="23"/>
          <w:szCs w:val="23"/>
        </w:rPr>
        <w:t>Odbor</w:t>
      </w:r>
      <w:r w:rsidR="0085472A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je</w:t>
      </w:r>
      <w:r w:rsidR="0085472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većinom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glasova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 w:rsidR="003C58DC" w:rsidRPr="003C6C2E">
        <w:rPr>
          <w:rFonts w:ascii="Times New Roman" w:hAnsi="Times New Roman"/>
          <w:sz w:val="23"/>
          <w:szCs w:val="23"/>
          <w:lang w:val="sr-Cyrl-RS"/>
        </w:rPr>
        <w:t>(10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7570C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7570CB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jedan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uzdržan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>)</w:t>
      </w:r>
      <w:r w:rsidR="006B4B80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odlučio</w:t>
      </w:r>
      <w:r w:rsidR="006B4B80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da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obavi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dva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zajedničk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a</w:t>
      </w:r>
      <w:r w:rsidR="00833BCA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jedinstven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a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pretres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a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: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prvi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o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tačkama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1.</w:t>
      </w:r>
      <w:r w:rsidR="002822E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i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0D0B2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5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i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drugi</w:t>
      </w:r>
      <w:r w:rsidR="00AD36FF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pretres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o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tačkama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0D0B2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6.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i</w:t>
      </w:r>
      <w:r w:rsidR="000D0B2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7,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833BCA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 w:rsidR="003C58D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s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tim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što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će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se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svakoj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tački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dnevnog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reda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Odbor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izjašnjavati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pojedinačno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>.</w:t>
      </w:r>
    </w:p>
    <w:p w:rsidR="000D0B2C" w:rsidRPr="003C6C2E" w:rsidRDefault="00687775" w:rsidP="00B9340C">
      <w:pPr>
        <w:pStyle w:val="NoSpacing"/>
        <w:spacing w:after="24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Pre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prelaska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utvrđenom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dnevnom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redu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većinom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(1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0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jedan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uzdržan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), </w:t>
      </w:r>
      <w:r>
        <w:rPr>
          <w:rFonts w:ascii="Times New Roman" w:hAnsi="Times New Roman"/>
          <w:sz w:val="23"/>
          <w:szCs w:val="23"/>
          <w:lang w:val="sr-Cyrl-RS"/>
        </w:rPr>
        <w:t>usvojio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Zapisnike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>35, 36, 37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 38.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sednice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bez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primedbi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3C58DC" w:rsidRPr="003C6C2E" w:rsidRDefault="006B4B80" w:rsidP="00B9340C">
      <w:pPr>
        <w:tabs>
          <w:tab w:val="left" w:pos="0"/>
        </w:tabs>
        <w:spacing w:before="120" w:after="360" w:line="240" w:lineRule="auto"/>
        <w:jc w:val="center"/>
        <w:rPr>
          <w:rStyle w:val="colornavy"/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1352A7" w:rsidRPr="003C6C2E" w:rsidRDefault="00687775" w:rsidP="00B9340C">
      <w:pPr>
        <w:widowControl w:val="0"/>
        <w:tabs>
          <w:tab w:val="left" w:pos="1496"/>
        </w:tabs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Prvi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zajednički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jedinstveni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pretres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o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. 1.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i</w:t>
      </w:r>
      <w:r w:rsidR="00B9340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5</w:t>
      </w:r>
      <w:r w:rsidR="003C58D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.</w:t>
      </w:r>
    </w:p>
    <w:p w:rsidR="00E8724B" w:rsidRPr="003C6C2E" w:rsidRDefault="00687775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Predsednik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Odbora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podsetio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članove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Odbora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članom</w:t>
      </w:r>
      <w:r w:rsidR="001352A7" w:rsidRPr="003C6C2E">
        <w:rPr>
          <w:rFonts w:ascii="Times New Roman" w:hAnsi="Times New Roman"/>
          <w:sz w:val="23"/>
          <w:szCs w:val="23"/>
        </w:rPr>
        <w:t xml:space="preserve"> 350. </w:t>
      </w:r>
      <w:r>
        <w:rPr>
          <w:rFonts w:ascii="Times New Roman" w:hAnsi="Times New Roman"/>
          <w:sz w:val="23"/>
          <w:szCs w:val="23"/>
        </w:rPr>
        <w:t>stav</w:t>
      </w:r>
      <w:r w:rsidR="001352A7" w:rsidRPr="003C6C2E">
        <w:rPr>
          <w:rFonts w:ascii="Times New Roman" w:hAnsi="Times New Roman"/>
          <w:sz w:val="23"/>
          <w:szCs w:val="23"/>
        </w:rPr>
        <w:t xml:space="preserve"> 6. </w:t>
      </w:r>
      <w:r>
        <w:rPr>
          <w:rFonts w:ascii="Times New Roman" w:hAnsi="Times New Roman"/>
          <w:sz w:val="23"/>
          <w:szCs w:val="23"/>
        </w:rPr>
        <w:t>Zakona</w:t>
      </w:r>
      <w:r w:rsidR="00007F46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 w:rsidR="00007F46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tržištu</w:t>
      </w:r>
      <w:r w:rsidR="00007F46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kapitala</w:t>
      </w:r>
      <w:r w:rsidR="00007F46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utvrđeno</w:t>
      </w:r>
      <w:r w:rsidR="00007F46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Finansijski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narednu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godinu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hartije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vrednosti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donosi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</w:t>
      </w:r>
      <w:r w:rsidR="001352A7" w:rsidRPr="003C6C2E">
        <w:rPr>
          <w:rFonts w:ascii="Times New Roman" w:hAnsi="Times New Roman"/>
          <w:sz w:val="23"/>
          <w:szCs w:val="23"/>
        </w:rPr>
        <w:t xml:space="preserve"> 30. </w:t>
      </w:r>
      <w:r>
        <w:rPr>
          <w:rFonts w:ascii="Times New Roman" w:hAnsi="Times New Roman"/>
          <w:sz w:val="23"/>
          <w:szCs w:val="23"/>
        </w:rPr>
        <w:t>novembra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tekuće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godine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dostavlja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Narodnoj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skupštini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saglasnost</w:t>
      </w:r>
      <w:r w:rsidR="001352A7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Saglasno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navedenim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odredbama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Zakona</w:t>
      </w:r>
      <w:r w:rsidR="00B9340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 w:rsidR="00B9340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tržištu</w:t>
      </w:r>
      <w:r w:rsidR="00B9340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kapitala</w:t>
      </w:r>
      <w:r w:rsidR="00B9340C" w:rsidRPr="003C6C2E">
        <w:rPr>
          <w:rFonts w:ascii="Times New Roman" w:hAnsi="Times New Roman"/>
          <w:sz w:val="23"/>
          <w:szCs w:val="23"/>
        </w:rPr>
        <w:t xml:space="preserve">,  </w:t>
      </w:r>
      <w:r>
        <w:rPr>
          <w:rFonts w:ascii="Times New Roman" w:hAnsi="Times New Roman"/>
          <w:sz w:val="23"/>
          <w:szCs w:val="23"/>
        </w:rPr>
        <w:t>Komisija</w:t>
      </w:r>
      <w:r w:rsidR="00B9340C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 xml:space="preserve"> 28. </w:t>
      </w:r>
      <w:r>
        <w:rPr>
          <w:rFonts w:ascii="Times New Roman" w:hAnsi="Times New Roman"/>
          <w:sz w:val="23"/>
          <w:szCs w:val="23"/>
          <w:lang w:val="sr-Cyrl-RS"/>
        </w:rPr>
        <w:t>novembra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dostavila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Narodnoj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skupštini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Finansijski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</w:t>
      </w:r>
      <w:r w:rsidR="001352A7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1352A7" w:rsidRPr="003C6C2E">
        <w:rPr>
          <w:rFonts w:ascii="Times New Roman" w:hAnsi="Times New Roman"/>
          <w:sz w:val="23"/>
          <w:szCs w:val="23"/>
        </w:rPr>
        <w:t xml:space="preserve"> 2026. </w:t>
      </w:r>
      <w:r>
        <w:rPr>
          <w:rFonts w:ascii="Times New Roman" w:hAnsi="Times New Roman"/>
          <w:sz w:val="23"/>
          <w:szCs w:val="23"/>
        </w:rPr>
        <w:t>godinu</w:t>
      </w:r>
      <w:r w:rsidR="001352A7" w:rsidRPr="003C6C2E">
        <w:rPr>
          <w:rFonts w:ascii="Times New Roman" w:hAnsi="Times New Roman"/>
          <w:sz w:val="23"/>
          <w:szCs w:val="23"/>
        </w:rPr>
        <w:t>.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Takođe</w:t>
      </w:r>
      <w:r w:rsidR="00007F46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343.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tržištu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kapitala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utvrđeno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donosi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statut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koji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dostavlja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nadležnom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odboru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S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tim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vezi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Komisija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/>
          <w:sz w:val="23"/>
          <w:szCs w:val="23"/>
          <w:lang w:val="sr-Cyrl-RS"/>
        </w:rPr>
        <w:t>novembra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dostavila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Narodnoj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skupštini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statut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1352A7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</w:p>
    <w:p w:rsidR="00E8724B" w:rsidRPr="003C6C2E" w:rsidRDefault="00687775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Marko</w:t>
      </w:r>
      <w:r w:rsidR="00324479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Janković</w:t>
      </w:r>
      <w:r w:rsidR="00324479" w:rsidRPr="003C6C2E">
        <w:rPr>
          <w:rFonts w:ascii="Times New Roman" w:hAnsi="Times New Roman"/>
          <w:sz w:val="23"/>
          <w:szCs w:val="23"/>
        </w:rPr>
        <w:t>,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predsednik</w:t>
      </w:r>
      <w:r w:rsidR="00324479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Komisije</w:t>
      </w:r>
      <w:r w:rsidR="00376738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predstavio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Finansijski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Komisije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hartije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vrednosti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376738" w:rsidRPr="003C6C2E">
        <w:rPr>
          <w:rFonts w:ascii="Times New Roman" w:hAnsi="Times New Roman"/>
          <w:sz w:val="23"/>
          <w:szCs w:val="23"/>
        </w:rPr>
        <w:t xml:space="preserve"> 202</w:t>
      </w:r>
      <w:r w:rsidR="00E8724B" w:rsidRPr="003C6C2E">
        <w:rPr>
          <w:rFonts w:ascii="Times New Roman" w:hAnsi="Times New Roman"/>
          <w:sz w:val="23"/>
          <w:szCs w:val="23"/>
        </w:rPr>
        <w:t>6</w:t>
      </w:r>
      <w:r w:rsidR="00376738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godinu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Predlog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Statuta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Komisije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hartije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vrednosti</w:t>
      </w:r>
      <w:r w:rsidR="00E8724B" w:rsidRPr="003C6C2E">
        <w:rPr>
          <w:rFonts w:ascii="Times New Roman" w:hAnsi="Times New Roman"/>
          <w:sz w:val="23"/>
          <w:szCs w:val="23"/>
        </w:rPr>
        <w:t>.</w:t>
      </w:r>
    </w:p>
    <w:p w:rsidR="00D13C98" w:rsidRPr="003C6C2E" w:rsidRDefault="00687775" w:rsidP="00E8724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Obrazlažući</w:t>
      </w:r>
      <w:r w:rsidR="00967C1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Finansijsk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967C1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</w:t>
      </w:r>
      <w:r w:rsidR="00E8724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E8724B" w:rsidRPr="003C6C2E">
        <w:rPr>
          <w:rFonts w:ascii="Times New Roman" w:hAnsi="Times New Roman"/>
          <w:sz w:val="23"/>
          <w:szCs w:val="23"/>
        </w:rPr>
        <w:t xml:space="preserve"> 202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6</w:t>
      </w:r>
      <w:r w:rsidR="00AB31A8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godinu</w:t>
      </w:r>
      <w:r w:rsidR="00AB31A8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predsednik</w:t>
      </w:r>
      <w:r w:rsidR="00AB31A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Komisije</w:t>
      </w:r>
      <w:r w:rsidR="00AB31A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istakao</w:t>
      </w:r>
      <w:r w:rsidR="00AB31A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9F5AC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9F5AC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finansijski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izrađen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osnovu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finansijskih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pokazatelja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2024.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Ukupne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planirane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prihode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iznosu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 262,0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mil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dinara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>,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čine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sopstveni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prihodi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naknada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Pravilniku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tarifi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241,5 </w:t>
      </w:r>
      <w:r>
        <w:rPr>
          <w:rFonts w:ascii="Times New Roman" w:hAnsi="Times New Roman"/>
          <w:sz w:val="23"/>
          <w:szCs w:val="23"/>
          <w:lang w:val="sr-Cyrl-RS"/>
        </w:rPr>
        <w:t>mil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.</w:t>
      </w:r>
      <w:r>
        <w:rPr>
          <w:rFonts w:ascii="Times New Roman" w:hAnsi="Times New Roman"/>
          <w:sz w:val="23"/>
          <w:szCs w:val="23"/>
          <w:lang w:val="sr-Cyrl-RS"/>
        </w:rPr>
        <w:t>dinara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ostali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prihodi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20,5 </w:t>
      </w:r>
      <w:r>
        <w:rPr>
          <w:rFonts w:ascii="Times New Roman" w:hAnsi="Times New Roman"/>
          <w:sz w:val="23"/>
          <w:szCs w:val="23"/>
          <w:lang w:val="sr-Cyrl-RS"/>
        </w:rPr>
        <w:t>mil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.</w:t>
      </w:r>
      <w:r>
        <w:rPr>
          <w:rFonts w:ascii="Times New Roman" w:hAnsi="Times New Roman"/>
          <w:sz w:val="23"/>
          <w:szCs w:val="23"/>
          <w:lang w:val="sr-Cyrl-RS"/>
        </w:rPr>
        <w:t>dinara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Planirani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sopstveni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prihodi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13,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>3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%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veći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planiranih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prihoda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D13C98" w:rsidRPr="003C6C2E" w:rsidRDefault="00687775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planiranju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pošla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procenjenog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obima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aktivnosti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koje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očekuju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,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realizovanih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troškova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periodu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01.01.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-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31.10.2025.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projekcije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istih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kraja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tekuće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kao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potreba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obezbede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pokriće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najneophodnijih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troškova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Ukupni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259,7 </w:t>
      </w:r>
      <w:r>
        <w:rPr>
          <w:rFonts w:ascii="Times New Roman" w:hAnsi="Times New Roman"/>
          <w:sz w:val="23"/>
          <w:szCs w:val="23"/>
          <w:lang w:val="sr-Cyrl-RS"/>
        </w:rPr>
        <w:t>mil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.</w:t>
      </w:r>
      <w:r>
        <w:rPr>
          <w:rFonts w:ascii="Times New Roman" w:hAnsi="Times New Roman"/>
          <w:sz w:val="23"/>
          <w:szCs w:val="23"/>
          <w:lang w:val="sr-Cyrl-RS"/>
        </w:rPr>
        <w:t>dinara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,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što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12,6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% </w:t>
      </w:r>
      <w:r>
        <w:rPr>
          <w:rFonts w:ascii="Times New Roman" w:hAnsi="Times New Roman"/>
          <w:sz w:val="23"/>
          <w:szCs w:val="23"/>
          <w:lang w:val="sr-Cyrl-RS"/>
        </w:rPr>
        <w:t>više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nivoa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planiranih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rashoda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godini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strukturi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tekućih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najznačajniji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čine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lastRenderedPageBreak/>
        <w:t>troškovi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bruto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zarada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naknada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zarada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Takođe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zbog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preseljenja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sedišta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nove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poslovne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prostorije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određene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pozicije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dodatno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povećane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projektovane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troškove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osnovu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preseljenja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/>
          <w:sz w:val="23"/>
          <w:szCs w:val="23"/>
          <w:lang w:val="sr-Cyrl-RS"/>
        </w:rPr>
        <w:t>troškovi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električne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energije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grejanja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dodatnog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potrošnog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materijal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nabavka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opreme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itd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>).</w:t>
      </w:r>
    </w:p>
    <w:p w:rsidR="00694B82" w:rsidRPr="003C6C2E" w:rsidRDefault="00687775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Obrazlažući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novog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Statuta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Marko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Janković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ukazao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potreba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donošenjem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novog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Statuta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proistekla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potrebe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preciznije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sistematičnije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uredi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unutrašnja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organizacija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nadležnosti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način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postupanje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Takođe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dodatni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razlog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predstavlja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promena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adrese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sedišta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kao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usvajanje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novog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amblema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drugih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elemenata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vizuelnog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identiteta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usled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preseljenja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nove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prostorije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7037EE" w:rsidRPr="003C6C2E" w:rsidRDefault="00687775" w:rsidP="00B9340C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U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diskusiji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povodom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ovih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tačaka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dnevnog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reda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učestvovali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2822EA" w:rsidRPr="003C6C2E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Dušan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Nikezić</w:t>
      </w:r>
      <w:r w:rsidR="002822EA" w:rsidRPr="003C6C2E">
        <w:rPr>
          <w:rFonts w:ascii="Times New Roman" w:hAnsi="Times New Roman"/>
          <w:sz w:val="23"/>
          <w:szCs w:val="23"/>
        </w:rPr>
        <w:t>,</w:t>
      </w:r>
      <w:r w:rsidR="00FA0FEE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Vojislav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Vujić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</w:rPr>
        <w:t>čija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izlaganja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tonski</w:t>
      </w:r>
      <w:r w:rsidR="002822EA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snimana</w:t>
      </w:r>
      <w:r w:rsidR="002822EA" w:rsidRPr="003C6C2E">
        <w:rPr>
          <w:rFonts w:ascii="Times New Roman" w:hAnsi="Times New Roman"/>
          <w:sz w:val="23"/>
          <w:szCs w:val="23"/>
        </w:rPr>
        <w:t>.</w:t>
      </w:r>
    </w:p>
    <w:p w:rsidR="007037EE" w:rsidRPr="003C6C2E" w:rsidRDefault="00FA0FEE" w:rsidP="00C649BF">
      <w:pPr>
        <w:spacing w:after="12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C649BF" w:rsidRPr="00672616" w:rsidRDefault="00687775" w:rsidP="00C649BF">
      <w:pPr>
        <w:tabs>
          <w:tab w:val="left" w:pos="993"/>
        </w:tabs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>Druga</w:t>
      </w:r>
      <w:r w:rsidR="00B9340C" w:rsidRPr="00672616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>tačka</w:t>
      </w:r>
      <w:r w:rsidR="00B9340C" w:rsidRPr="00672616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>dnevnog</w:t>
      </w:r>
      <w:r w:rsidR="00B9340C" w:rsidRPr="00672616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>reda</w:t>
      </w:r>
      <w:r w:rsidR="00B9340C" w:rsidRPr="003C6C2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sr-Cyrl-CS" w:eastAsia="sr-Cyrl-CS"/>
        </w:rPr>
        <w:t>:</w:t>
      </w:r>
      <w:r w:rsidR="007037EE" w:rsidRPr="003C6C2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Utvrđivanje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Agencije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energetiku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Republike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Srbije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</w:p>
    <w:p w:rsidR="00AB31C0" w:rsidRPr="003C6C2E" w:rsidRDefault="00687775" w:rsidP="00C649BF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podsetio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članove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61.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energetici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propisano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energetiku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Republike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Srbije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donosi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kojim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utvrđuju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ukupni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prihodi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rashodi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neophodni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obavljanje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zakonom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propisanih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obaveza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Agencije</w:t>
      </w:r>
      <w:r w:rsidR="00AB31C0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kao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finansijskog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narednu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dostavlja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Narodnoj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saglasnost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navedenim</w:t>
      </w:r>
      <w:r w:rsidR="00AB31C0" w:rsidRPr="003C6C2E">
        <w:rPr>
          <w:rFonts w:ascii="Times New Roman" w:hAnsi="Times New Roman" w:cs="Times New Roman"/>
          <w:sz w:val="23"/>
          <w:szCs w:val="23"/>
        </w:rPr>
        <w:t>,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31.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oktobra</w:t>
      </w:r>
      <w:r w:rsidR="003D5563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2025.</w:t>
      </w:r>
      <w:r w:rsidR="007C13D2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uputila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Narodnoj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saglasnost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Finansijski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2026.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="00AB31C0" w:rsidRPr="003C6C2E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A45C12" w:rsidRPr="003C6C2E" w:rsidRDefault="00AB31C0" w:rsidP="00C649BF">
      <w:pPr>
        <w:pStyle w:val="NoSpacing"/>
        <w:spacing w:after="1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b/>
          <w:sz w:val="23"/>
          <w:szCs w:val="23"/>
          <w:lang w:val="sr-Cyrl-RS"/>
        </w:rPr>
        <w:tab/>
      </w:r>
      <w:r w:rsidR="00687775">
        <w:rPr>
          <w:rFonts w:ascii="Times New Roman" w:hAnsi="Times New Roman"/>
          <w:sz w:val="23"/>
          <w:szCs w:val="23"/>
        </w:rPr>
        <w:t>Dejan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Popović</w:t>
      </w:r>
      <w:r w:rsidRPr="003C6C2E">
        <w:rPr>
          <w:rFonts w:ascii="Times New Roman" w:hAnsi="Times New Roman"/>
          <w:sz w:val="23"/>
          <w:szCs w:val="23"/>
        </w:rPr>
        <w:t xml:space="preserve">, </w:t>
      </w:r>
      <w:r w:rsidR="00687775">
        <w:rPr>
          <w:rFonts w:ascii="Times New Roman" w:hAnsi="Times New Roman"/>
          <w:sz w:val="23"/>
          <w:szCs w:val="23"/>
        </w:rPr>
        <w:t>predsednik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Saveta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Agencije</w:t>
      </w:r>
      <w:r w:rsidRPr="003C6C2E">
        <w:rPr>
          <w:rFonts w:ascii="Times New Roman" w:hAnsi="Times New Roman"/>
          <w:sz w:val="23"/>
          <w:szCs w:val="23"/>
        </w:rPr>
        <w:t xml:space="preserve">, </w:t>
      </w:r>
      <w:r w:rsidR="00687775">
        <w:rPr>
          <w:rFonts w:ascii="Times New Roman" w:hAnsi="Times New Roman"/>
          <w:sz w:val="23"/>
          <w:szCs w:val="23"/>
        </w:rPr>
        <w:t>obrazložio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je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Finansijski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plan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Agencije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energetiku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Pr="003C6C2E">
        <w:rPr>
          <w:rFonts w:ascii="Times New Roman" w:hAnsi="Times New Roman"/>
          <w:sz w:val="23"/>
          <w:szCs w:val="23"/>
        </w:rPr>
        <w:t xml:space="preserve"> 2026.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godinu</w:t>
      </w:r>
      <w:r w:rsidRPr="003C6C2E">
        <w:rPr>
          <w:rFonts w:ascii="Times New Roman" w:hAnsi="Times New Roman"/>
          <w:sz w:val="23"/>
          <w:szCs w:val="23"/>
        </w:rPr>
        <w:t xml:space="preserve">.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uvodnim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napomenama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istakao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Finansijski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plan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godinu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urađen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skladu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Zakonom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budžetu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Republike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Srbije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godinu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Takođe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podsetio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članove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Odbora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Agencija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osnovana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dvadeset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godina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kao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nezavisno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regulatorno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telo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="00DA554D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kao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takva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sme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bude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direktan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korisnik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budžetskih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sredstava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BD7A8B" w:rsidRPr="003C6C2E" w:rsidRDefault="00A45C12" w:rsidP="00C649BF">
      <w:pPr>
        <w:pStyle w:val="NoSpacing"/>
        <w:spacing w:after="1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ab/>
      </w:r>
      <w:r w:rsidR="00687775">
        <w:rPr>
          <w:rFonts w:ascii="Times New Roman" w:hAnsi="Times New Roman"/>
          <w:sz w:val="23"/>
          <w:szCs w:val="23"/>
          <w:lang w:val="sr-Cyrl-RS"/>
        </w:rPr>
        <w:t>Predviđena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sredstva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odnosno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prihode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Agencije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najvećim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delom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čine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prihodi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regulatornih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naknada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dok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manji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deo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oko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5% </w:t>
      </w:r>
      <w:r w:rsidR="00687775">
        <w:rPr>
          <w:rFonts w:ascii="Times New Roman" w:hAnsi="Times New Roman"/>
          <w:sz w:val="23"/>
          <w:szCs w:val="23"/>
          <w:lang w:val="sr-Cyrl-RS"/>
        </w:rPr>
        <w:t>čine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prihodi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izdavanja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licenci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prihodi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refundacija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Predsednik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Saveta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Agencije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podsetio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članove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Odobra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Agencija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razliku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između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prihoda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rashoda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prenosi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narednu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godinu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tim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50% </w:t>
      </w:r>
      <w:r w:rsidR="00687775">
        <w:rPr>
          <w:rFonts w:ascii="Times New Roman" w:hAnsi="Times New Roman"/>
          <w:sz w:val="23"/>
          <w:szCs w:val="23"/>
          <w:lang w:val="sr-Cyrl-RS"/>
        </w:rPr>
        <w:t>te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razlike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Agencija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skladu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Zakonom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uplaćuje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budžet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Republike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Srbije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7C13D2" w:rsidRPr="003C6C2E" w:rsidRDefault="00687775" w:rsidP="00C649B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nastavku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izlaganja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on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istakao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jedan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deo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planiranih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odnosi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zakup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poslovnog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prostora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dok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najveći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deo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planiranih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odnosi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zarade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zaposlenih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Agencija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trenutno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ima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47 </w:t>
      </w:r>
      <w:r>
        <w:rPr>
          <w:rFonts w:ascii="Times New Roman" w:hAnsi="Times New Roman"/>
          <w:sz w:val="23"/>
          <w:szCs w:val="23"/>
          <w:lang w:val="sr-Cyrl-RS"/>
        </w:rPr>
        <w:t>zaposlenih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odnosno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toku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postupak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zasnivanje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radnog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odnosa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još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pet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lica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planirano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godini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zaposli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još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šest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lica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7037EE" w:rsidRPr="003C6C2E" w:rsidRDefault="007C13D2" w:rsidP="001763B2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Diskusije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po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ovoj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tački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dnevnog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reda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bilo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763B2" w:rsidRPr="003C6C2E" w:rsidRDefault="001763B2" w:rsidP="001763B2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B037B4" w:rsidRPr="00672616" w:rsidRDefault="00510918" w:rsidP="00510918">
      <w:pPr>
        <w:pStyle w:val="NoSpacing"/>
        <w:spacing w:after="240"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ab/>
      </w:r>
      <w:r w:rsidR="00687775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>Treća</w:t>
      </w:r>
      <w:r w:rsidRPr="00672616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 xml:space="preserve"> </w:t>
      </w:r>
      <w:r w:rsidR="00687775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>tačka</w:t>
      </w:r>
      <w:r w:rsidRPr="00672616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 xml:space="preserve"> </w:t>
      </w:r>
      <w:r w:rsidR="00687775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>dnevnog</w:t>
      </w:r>
      <w:r w:rsidRPr="00672616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 xml:space="preserve"> </w:t>
      </w:r>
      <w:r w:rsidR="00687775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>reda</w:t>
      </w:r>
      <w:r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 xml:space="preserve">: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Davanje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saglasnosti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na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Predlog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finansijskog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plana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Državne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revizorske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institucije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2026.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godinu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i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projekcijama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2027.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i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2028.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godinu</w:t>
      </w:r>
    </w:p>
    <w:p w:rsidR="00B037B4" w:rsidRPr="003C6C2E" w:rsidRDefault="00687775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podsetio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članove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14.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Državnoj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revizorskoj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instituciji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propisano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revizorske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institucije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donosi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Institucije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51. </w:t>
      </w:r>
      <w:r>
        <w:rPr>
          <w:rFonts w:ascii="Times New Roman" w:hAnsi="Times New Roman"/>
          <w:sz w:val="23"/>
          <w:szCs w:val="23"/>
          <w:lang w:val="sr-Cyrl-RS"/>
        </w:rPr>
        <w:t>istog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utvrđena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obaveza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Institucije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nadležnom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radnom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telu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navedenim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podneo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lastRenderedPageBreak/>
        <w:t>trošenja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revizorske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institucije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2026.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projekcijama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2027.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2028.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radi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davanja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7C13D2" w:rsidRPr="003C6C2E" w:rsidRDefault="00687775" w:rsidP="007C13D2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Predsednik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Državne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revizorske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institucije</w:t>
      </w:r>
      <w:r w:rsidR="007C13D2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Ivica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Gavrilović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ukratko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obrazložio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Predlog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finansijskog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Državne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revizorske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institucije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7C13D2" w:rsidRPr="003C6C2E">
        <w:rPr>
          <w:rFonts w:ascii="Times New Roman" w:hAnsi="Times New Roman"/>
          <w:sz w:val="23"/>
          <w:szCs w:val="23"/>
        </w:rPr>
        <w:t xml:space="preserve"> 202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>6</w:t>
      </w:r>
      <w:r w:rsidR="007C13D2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godinu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projekcijama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7C13D2" w:rsidRPr="003C6C2E">
        <w:rPr>
          <w:rFonts w:ascii="Times New Roman" w:hAnsi="Times New Roman"/>
          <w:sz w:val="23"/>
          <w:szCs w:val="23"/>
        </w:rPr>
        <w:t xml:space="preserve"> 202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>7</w:t>
      </w:r>
      <w:r w:rsidR="007C13D2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i</w:t>
      </w:r>
      <w:r w:rsidR="007C13D2" w:rsidRPr="003C6C2E">
        <w:rPr>
          <w:rFonts w:ascii="Times New Roman" w:hAnsi="Times New Roman"/>
          <w:sz w:val="23"/>
          <w:szCs w:val="23"/>
        </w:rPr>
        <w:t xml:space="preserve"> 202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>8</w:t>
      </w:r>
      <w:r w:rsidR="007C13D2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usklađen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Kadrovskim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planom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Institucije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navedeni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period</w:t>
      </w:r>
      <w:r w:rsidR="007C13D2" w:rsidRPr="003C6C2E">
        <w:rPr>
          <w:rFonts w:ascii="Times New Roman" w:hAnsi="Times New Roman"/>
          <w:sz w:val="23"/>
          <w:szCs w:val="23"/>
        </w:rPr>
        <w:t>.</w:t>
      </w:r>
    </w:p>
    <w:p w:rsidR="007C13D2" w:rsidRPr="003C6C2E" w:rsidRDefault="00687775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Ukupna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planirana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sredstva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rad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Institucije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 w:rsidR="00493B3B" w:rsidRPr="003C6C2E">
        <w:rPr>
          <w:rFonts w:ascii="Times New Roman" w:hAnsi="Times New Roman"/>
          <w:sz w:val="23"/>
          <w:szCs w:val="23"/>
        </w:rPr>
        <w:t>2026</w:t>
      </w:r>
      <w:r w:rsidR="007C13D2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iznose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 w:rsidR="00493B3B" w:rsidRPr="003C6C2E">
        <w:rPr>
          <w:rFonts w:ascii="Times New Roman" w:hAnsi="Times New Roman"/>
          <w:sz w:val="23"/>
          <w:szCs w:val="23"/>
        </w:rPr>
        <w:t>1.344.710.000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dinara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čega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510918" w:rsidRPr="003C6C2E">
        <w:rPr>
          <w:rFonts w:ascii="Times New Roman" w:hAnsi="Times New Roman"/>
          <w:sz w:val="23"/>
          <w:szCs w:val="23"/>
        </w:rPr>
        <w:t xml:space="preserve"> 98% </w:t>
      </w:r>
      <w:r>
        <w:rPr>
          <w:rFonts w:ascii="Times New Roman" w:hAnsi="Times New Roman"/>
          <w:sz w:val="23"/>
          <w:szCs w:val="23"/>
        </w:rPr>
        <w:t>sredstava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predviđeno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tekuće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rashode</w:t>
      </w:r>
      <w:r w:rsidR="00493B3B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dok</w:t>
      </w:r>
      <w:r w:rsidR="00493B3B" w:rsidRPr="003C6C2E">
        <w:rPr>
          <w:rFonts w:ascii="Times New Roman" w:hAnsi="Times New Roman"/>
          <w:sz w:val="23"/>
          <w:szCs w:val="23"/>
        </w:rPr>
        <w:t xml:space="preserve"> 2% </w:t>
      </w:r>
      <w:r>
        <w:rPr>
          <w:rFonts w:ascii="Times New Roman" w:hAnsi="Times New Roman"/>
          <w:sz w:val="23"/>
          <w:szCs w:val="23"/>
        </w:rPr>
        <w:t>predstavljaju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izdaci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nefinansijsku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imovinu</w:t>
      </w:r>
      <w:r w:rsidR="00493B3B" w:rsidRPr="003C6C2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Najveći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deo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tekućih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rashoda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odnosi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rashode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zaposlene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iznosi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493B3B" w:rsidRPr="003C6C2E">
        <w:rPr>
          <w:rFonts w:ascii="Times New Roman" w:hAnsi="Times New Roman"/>
          <w:sz w:val="23"/>
          <w:szCs w:val="23"/>
        </w:rPr>
        <w:t>94%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planiranih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rashoda</w:t>
      </w:r>
      <w:r w:rsidR="00493B3B" w:rsidRPr="003C6C2E">
        <w:rPr>
          <w:rFonts w:ascii="Times New Roman" w:hAnsi="Times New Roman"/>
          <w:sz w:val="23"/>
          <w:szCs w:val="23"/>
        </w:rPr>
        <w:t>.</w:t>
      </w:r>
    </w:p>
    <w:p w:rsidR="001763B2" w:rsidRPr="003C6C2E" w:rsidRDefault="00687775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Što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tiče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projekcija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7C13D2" w:rsidRPr="003C6C2E">
        <w:rPr>
          <w:rFonts w:ascii="Times New Roman" w:hAnsi="Times New Roman"/>
          <w:sz w:val="23"/>
          <w:szCs w:val="23"/>
        </w:rPr>
        <w:t xml:space="preserve"> 2027. </w:t>
      </w:r>
      <w:r>
        <w:rPr>
          <w:rFonts w:ascii="Times New Roman" w:hAnsi="Times New Roman"/>
          <w:sz w:val="23"/>
          <w:szCs w:val="23"/>
        </w:rPr>
        <w:t>i</w:t>
      </w:r>
      <w:r w:rsidR="007C13D2" w:rsidRPr="003C6C2E">
        <w:rPr>
          <w:rFonts w:ascii="Times New Roman" w:hAnsi="Times New Roman"/>
          <w:sz w:val="23"/>
          <w:szCs w:val="23"/>
        </w:rPr>
        <w:t xml:space="preserve"> 2028. </w:t>
      </w:r>
      <w:r>
        <w:rPr>
          <w:rFonts w:ascii="Times New Roman" w:hAnsi="Times New Roman"/>
          <w:sz w:val="23"/>
          <w:szCs w:val="23"/>
        </w:rPr>
        <w:t>godinu</w:t>
      </w:r>
      <w:r w:rsidR="007C13D2" w:rsidRPr="003C6C2E">
        <w:rPr>
          <w:rFonts w:ascii="Times New Roman" w:hAnsi="Times New Roman"/>
          <w:sz w:val="23"/>
          <w:szCs w:val="23"/>
        </w:rPr>
        <w:t>,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Ivica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Gavrilović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istakao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rashodi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izdaci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pomenute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godine</w:t>
      </w:r>
      <w:r w:rsidR="007C13D2" w:rsidRPr="003C6C2E">
        <w:rPr>
          <w:rFonts w:ascii="Times New Roman" w:hAnsi="Times New Roman"/>
          <w:sz w:val="23"/>
          <w:szCs w:val="23"/>
        </w:rPr>
        <w:t xml:space="preserve">  </w:t>
      </w:r>
      <w:r>
        <w:rPr>
          <w:rFonts w:ascii="Times New Roman" w:hAnsi="Times New Roman"/>
          <w:sz w:val="23"/>
          <w:szCs w:val="23"/>
        </w:rPr>
        <w:t>projektovani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skladu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planiranim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razvojem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Institucije</w:t>
      </w:r>
      <w:r w:rsidR="007C13D2" w:rsidRPr="003C6C2E">
        <w:rPr>
          <w:rFonts w:ascii="Times New Roman" w:hAnsi="Times New Roman"/>
          <w:sz w:val="23"/>
          <w:szCs w:val="23"/>
        </w:rPr>
        <w:t>.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Ukupno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planirani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rashodi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7C13D2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izdaci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510918" w:rsidRPr="003C6C2E">
        <w:rPr>
          <w:rFonts w:ascii="Times New Roman" w:hAnsi="Times New Roman"/>
          <w:sz w:val="23"/>
          <w:szCs w:val="23"/>
        </w:rPr>
        <w:t xml:space="preserve"> 2027. </w:t>
      </w:r>
      <w:r>
        <w:rPr>
          <w:rFonts w:ascii="Times New Roman" w:hAnsi="Times New Roman"/>
          <w:sz w:val="23"/>
          <w:szCs w:val="23"/>
        </w:rPr>
        <w:t>godinu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iznose</w:t>
      </w:r>
      <w:r w:rsidR="00510918" w:rsidRPr="003C6C2E">
        <w:rPr>
          <w:rFonts w:ascii="Times New Roman" w:hAnsi="Times New Roman"/>
          <w:sz w:val="23"/>
          <w:szCs w:val="23"/>
        </w:rPr>
        <w:t xml:space="preserve"> 1.</w:t>
      </w:r>
      <w:r w:rsidR="007C13D2" w:rsidRPr="003C6C2E">
        <w:rPr>
          <w:rFonts w:ascii="Times New Roman" w:hAnsi="Times New Roman"/>
          <w:sz w:val="23"/>
          <w:szCs w:val="23"/>
        </w:rPr>
        <w:t>469.067.0</w:t>
      </w:r>
      <w:r w:rsidR="00510918" w:rsidRPr="003C6C2E">
        <w:rPr>
          <w:rFonts w:ascii="Times New Roman" w:hAnsi="Times New Roman"/>
          <w:sz w:val="23"/>
          <w:szCs w:val="23"/>
        </w:rPr>
        <w:t xml:space="preserve">00 </w:t>
      </w:r>
      <w:r>
        <w:rPr>
          <w:rFonts w:ascii="Times New Roman" w:hAnsi="Times New Roman"/>
          <w:sz w:val="23"/>
          <w:szCs w:val="23"/>
        </w:rPr>
        <w:t>dinara</w:t>
      </w:r>
      <w:r w:rsidR="00510918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dok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510918" w:rsidRPr="003C6C2E">
        <w:rPr>
          <w:rFonts w:ascii="Times New Roman" w:hAnsi="Times New Roman"/>
          <w:sz w:val="23"/>
          <w:szCs w:val="23"/>
        </w:rPr>
        <w:t xml:space="preserve"> 2028. </w:t>
      </w:r>
      <w:r>
        <w:rPr>
          <w:rFonts w:ascii="Times New Roman" w:hAnsi="Times New Roman"/>
          <w:sz w:val="23"/>
          <w:szCs w:val="23"/>
        </w:rPr>
        <w:t>godinu</w:t>
      </w:r>
      <w:r w:rsidR="00510918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510918" w:rsidRPr="003C6C2E">
        <w:rPr>
          <w:rFonts w:ascii="Times New Roman" w:hAnsi="Times New Roman"/>
          <w:sz w:val="23"/>
          <w:szCs w:val="23"/>
        </w:rPr>
        <w:t>1.</w:t>
      </w:r>
      <w:r w:rsidR="007C13D2" w:rsidRPr="003C6C2E">
        <w:rPr>
          <w:rFonts w:ascii="Times New Roman" w:hAnsi="Times New Roman"/>
          <w:sz w:val="23"/>
          <w:szCs w:val="23"/>
        </w:rPr>
        <w:t xml:space="preserve">511.289.000 </w:t>
      </w:r>
      <w:r>
        <w:rPr>
          <w:rFonts w:ascii="Times New Roman" w:hAnsi="Times New Roman"/>
          <w:sz w:val="23"/>
          <w:szCs w:val="23"/>
        </w:rPr>
        <w:t>dinara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</w:p>
    <w:p w:rsidR="00493B3B" w:rsidRPr="003C6C2E" w:rsidRDefault="00687775" w:rsidP="00510918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U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diskusiji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povodom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tačke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dnevnog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reda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učestvova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Risto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Kostov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</w:rPr>
        <w:t>čij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izlaganj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tonski</w:t>
      </w:r>
      <w:r w:rsidR="00493B3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sniman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B037B4" w:rsidRPr="003C6C2E" w:rsidRDefault="00493B3B" w:rsidP="007C13D2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510918" w:rsidRPr="003C6C2E">
        <w:rPr>
          <w:rFonts w:ascii="Times New Roman" w:hAnsi="Times New Roman"/>
          <w:sz w:val="23"/>
          <w:szCs w:val="23"/>
        </w:rPr>
        <w:tab/>
      </w:r>
      <w:r w:rsidR="00687775">
        <w:rPr>
          <w:rFonts w:ascii="Times New Roman" w:hAnsi="Times New Roman"/>
          <w:b/>
          <w:sz w:val="23"/>
          <w:szCs w:val="23"/>
          <w:u w:val="single"/>
          <w:lang w:val="sr-Cyrl-RS"/>
        </w:rPr>
        <w:t>Četvrta</w:t>
      </w:r>
      <w:r w:rsidR="00510918" w:rsidRPr="00672616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/>
          <w:b/>
          <w:sz w:val="23"/>
          <w:szCs w:val="23"/>
          <w:u w:val="single"/>
          <w:lang w:val="sr-Cyrl-RS"/>
        </w:rPr>
        <w:t>tačka</w:t>
      </w:r>
      <w:r w:rsidR="00510918" w:rsidRPr="00672616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/>
          <w:b/>
          <w:sz w:val="23"/>
          <w:szCs w:val="23"/>
          <w:u w:val="single"/>
          <w:lang w:val="sr-Cyrl-RS"/>
        </w:rPr>
        <w:t>dnevnog</w:t>
      </w:r>
      <w:r w:rsidR="00510918" w:rsidRPr="00672616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/>
          <w:b/>
          <w:sz w:val="23"/>
          <w:szCs w:val="23"/>
          <w:u w:val="single"/>
          <w:lang w:val="sr-Cyrl-RS"/>
        </w:rPr>
        <w:t>reda</w:t>
      </w:r>
      <w:r w:rsidR="00510918" w:rsidRPr="003C6C2E">
        <w:rPr>
          <w:rFonts w:ascii="Times New Roman" w:hAnsi="Times New Roman"/>
          <w:b/>
          <w:sz w:val="23"/>
          <w:szCs w:val="23"/>
          <w:lang w:val="sr-Cyrl-RS"/>
        </w:rPr>
        <w:t>:</w:t>
      </w:r>
      <w:r w:rsidR="00B037B4"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Davanje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saglasnosti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na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Predlog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finansijskog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plana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Fiskalnog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saveta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2026.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godinu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koji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je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podneo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Fiskalni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CS" w:eastAsia="sr-Cyrl-CS"/>
        </w:rPr>
        <w:t>savet</w:t>
      </w:r>
      <w:r w:rsidR="00B037B4"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 xml:space="preserve"> </w:t>
      </w:r>
    </w:p>
    <w:p w:rsidR="00B037B4" w:rsidRPr="003C6C2E" w:rsidRDefault="00B037B4" w:rsidP="00B037B4">
      <w:pPr>
        <w:pStyle w:val="NoSpacing"/>
        <w:ind w:firstLine="720"/>
        <w:jc w:val="both"/>
        <w:rPr>
          <w:rFonts w:ascii="Times New Roman" w:hAnsi="Times New Roman"/>
          <w:b/>
          <w:sz w:val="23"/>
          <w:szCs w:val="23"/>
          <w:lang w:val="sr-Cyrl-CS" w:eastAsia="sr-Cyrl-CS"/>
        </w:rPr>
      </w:pPr>
    </w:p>
    <w:p w:rsidR="001763B2" w:rsidRPr="003C6C2E" w:rsidRDefault="00687775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podsetio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članove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92</w:t>
      </w:r>
      <w:r>
        <w:rPr>
          <w:rFonts w:ascii="Times New Roman" w:hAnsi="Times New Roman"/>
          <w:sz w:val="23"/>
          <w:szCs w:val="23"/>
          <w:lang w:val="sr-Cyrl-RS"/>
        </w:rPr>
        <w:t>ć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2.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budžetskom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sistemu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propisano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obezbeđuju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Republike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Srbije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utvrđuje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obaveza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članova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nadležnom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radnom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telu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Fiskalni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13. </w:t>
      </w:r>
      <w:r>
        <w:rPr>
          <w:rFonts w:ascii="Times New Roman" w:hAnsi="Times New Roman"/>
          <w:sz w:val="23"/>
          <w:szCs w:val="23"/>
          <w:lang w:val="sr-Cyrl-RS"/>
        </w:rPr>
        <w:t>novembra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podneo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trošenja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kao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nadležnom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radnom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telu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2026.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radi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razmatranja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davanja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saglasnosti</w:t>
      </w:r>
      <w:r w:rsidR="0043679B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756CB4" w:rsidRPr="003C6C2E" w:rsidRDefault="00687775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Blagoje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Paunović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obrazložio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202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>6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navodeći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isti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usklađen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Predlogom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2026.</w:t>
      </w:r>
      <w:r>
        <w:rPr>
          <w:rFonts w:ascii="Times New Roman" w:hAnsi="Times New Roman"/>
          <w:sz w:val="23"/>
          <w:szCs w:val="23"/>
          <w:lang w:val="sr-Cyrl-RS"/>
        </w:rPr>
        <w:t>godini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planirana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iznosu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68,0 </w:t>
      </w:r>
      <w:r>
        <w:rPr>
          <w:rFonts w:ascii="Times New Roman" w:hAnsi="Times New Roman"/>
          <w:sz w:val="23"/>
          <w:szCs w:val="23"/>
          <w:lang w:val="sr-Cyrl-RS"/>
        </w:rPr>
        <w:t>mil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dinara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odnosu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planirana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ista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umanjena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564.000 </w:t>
      </w:r>
      <w:r>
        <w:rPr>
          <w:rFonts w:ascii="Times New Roman" w:hAnsi="Times New Roman"/>
          <w:sz w:val="23"/>
          <w:szCs w:val="23"/>
          <w:lang w:val="sr-Cyrl-RS"/>
        </w:rPr>
        <w:t>dinara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dok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najveća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smanjenja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poziciji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plata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pratećim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doprinosima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756CB4" w:rsidRPr="003C6C2E" w:rsidRDefault="00687775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U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diskusiji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povodom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tačke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dnevnog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učestvovali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756CB4" w:rsidRPr="003C6C2E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Dušan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Nikezić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Risto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Kostov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</w:rPr>
        <w:t>čija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izlaganja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tonski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snimana</w:t>
      </w:r>
      <w:r w:rsidR="00756CB4" w:rsidRPr="003C6C2E">
        <w:rPr>
          <w:rFonts w:ascii="Times New Roman" w:hAnsi="Times New Roman"/>
          <w:sz w:val="23"/>
          <w:szCs w:val="23"/>
        </w:rPr>
        <w:t>.</w:t>
      </w:r>
    </w:p>
    <w:p w:rsidR="00756CB4" w:rsidRPr="003C6C2E" w:rsidRDefault="00687775" w:rsidP="00756CB4">
      <w:pPr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Nakon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završetka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diskusije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pristupilo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sr-Cyrl-RS"/>
        </w:rPr>
        <w:t>glasanju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tač</w:t>
      </w:r>
      <w:r w:rsidR="00510918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1.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5.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dnevnog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reda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pojedinačno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</w:p>
    <w:p w:rsidR="007037EE" w:rsidRPr="003C6C2E" w:rsidRDefault="00B037B4" w:rsidP="003C6C2E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</w:t>
      </w:r>
      <w:r w:rsidR="00510918"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</w:t>
      </w:r>
      <w:r w:rsidR="00510918"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</w:t>
      </w:r>
    </w:p>
    <w:p w:rsidR="00756CB4" w:rsidRPr="00E071E9" w:rsidRDefault="00687775" w:rsidP="003C6C2E">
      <w:pPr>
        <w:spacing w:after="12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Prva</w:t>
      </w:r>
      <w:r w:rsidR="00E9432A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tačka</w:t>
      </w:r>
    </w:p>
    <w:p w:rsidR="00756CB4" w:rsidRPr="003C6C2E" w:rsidRDefault="00687775" w:rsidP="00756CB4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Odbor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je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većinom</w:t>
      </w:r>
      <w:r w:rsidR="00756CB4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756CB4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(10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756CB4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756CB4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dva</w:t>
      </w:r>
      <w:r w:rsidR="00E9432A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protiv</w:t>
      </w:r>
      <w:r w:rsidR="00756CB4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), </w:t>
      </w:r>
      <w:r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usvojio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Predlog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odluke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o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davanju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saglasnosti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na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Finansijski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plan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Komisije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za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hartije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od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vrednosti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za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6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godinu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koji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dostavlja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Narodnoj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skupštini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na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razmatranje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usvajanje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756CB4" w:rsidRPr="003C6C2E" w:rsidRDefault="00687775" w:rsidP="003C6C2E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predstavnika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predlagača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sednici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Narodne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skupštine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određen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Veroljub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Arsić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predsednik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Odbora</w:t>
      </w:r>
      <w:r w:rsidR="00756CB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 w:rsidR="00E9432A" w:rsidRPr="003C6C2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</w:p>
    <w:p w:rsidR="00072C71" w:rsidRPr="00E071E9" w:rsidRDefault="00687775" w:rsidP="003C6C2E">
      <w:pPr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Druga</w:t>
      </w:r>
      <w:r w:rsidR="00072C71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tačka</w:t>
      </w:r>
      <w:r w:rsidR="003C6C2E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</w:p>
    <w:p w:rsidR="00072C71" w:rsidRPr="003C6C2E" w:rsidRDefault="00072C71" w:rsidP="00072C71">
      <w:pPr>
        <w:spacing w:after="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072C71" w:rsidRPr="003C6C2E" w:rsidRDefault="00687775" w:rsidP="00072C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Odbor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je</w:t>
      </w:r>
      <w:r w:rsidR="003C6C2E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većinom</w:t>
      </w:r>
      <w:r w:rsidR="00072C71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glasova</w:t>
      </w:r>
      <w:r w:rsidR="00072C71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(11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glasova</w:t>
      </w:r>
      <w:r w:rsidR="00072C71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za</w:t>
      </w:r>
      <w:r w:rsidR="00072C71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jedan</w:t>
      </w:r>
      <w:r w:rsidR="00072C71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uzdržan</w:t>
      </w:r>
      <w:r w:rsidR="00072C71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usvojio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Predlog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odluke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davanju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saglasnosti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Finansijski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plan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Agencije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energetiku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202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>6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godinu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koji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dostavlja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Narodnoj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skupštini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razmatranje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 w:rsidR="00072C71" w:rsidRPr="003C6C2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usvajanje</w:t>
      </w:r>
      <w:r w:rsidR="00072C71" w:rsidRPr="003C6C2E">
        <w:rPr>
          <w:rFonts w:ascii="Times New Roman" w:hAnsi="Times New Roman" w:cs="Times New Roman"/>
          <w:sz w:val="23"/>
          <w:szCs w:val="23"/>
        </w:rPr>
        <w:t>.</w:t>
      </w:r>
    </w:p>
    <w:p w:rsidR="00072C71" w:rsidRPr="003C6C2E" w:rsidRDefault="00687775" w:rsidP="00072C71">
      <w:pPr>
        <w:spacing w:after="24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predstavnika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predlagača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072C71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</w:p>
    <w:p w:rsidR="00072C71" w:rsidRPr="00E071E9" w:rsidRDefault="003C6C2E" w:rsidP="00072C71">
      <w:pPr>
        <w:spacing w:after="240" w:line="257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 w:rsidRPr="003C6C2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Treća</w:t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tačka</w:t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</w:p>
    <w:p w:rsidR="00756CB4" w:rsidRPr="003C6C2E" w:rsidRDefault="00687775" w:rsidP="003C6C2E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jednoglasno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(12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odlučio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â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saglasnost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Predlog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finansijskog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plana</w:t>
      </w:r>
      <w:r w:rsidR="003C6C2E" w:rsidRPr="003C6C2E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revizorske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institucije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2026.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projekcijama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2027.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2028.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(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broj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: </w:t>
      </w:r>
      <w:r w:rsidR="00072C71" w:rsidRPr="003C6C2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4</w:t>
      </w:r>
      <w:r w:rsidR="00072C71" w:rsidRPr="003C6C2E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02-1655/25-1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 28.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novembra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godine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). </w:t>
      </w:r>
    </w:p>
    <w:p w:rsidR="00072C71" w:rsidRPr="00E071E9" w:rsidRDefault="003C6C2E" w:rsidP="00072C71">
      <w:pPr>
        <w:spacing w:after="24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 w:rsidRPr="003C6C2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Četvrta</w:t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tačka</w:t>
      </w:r>
    </w:p>
    <w:p w:rsidR="00072C71" w:rsidRPr="003C6C2E" w:rsidRDefault="00072C71" w:rsidP="00072C71">
      <w:pPr>
        <w:tabs>
          <w:tab w:val="center" w:pos="0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jednoglasno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(12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â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saglasnost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Predlog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finansijskog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plana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Fiskalnog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saveta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2026.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,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koji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je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podneo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Fiskalni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savet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broj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400-2293/25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od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13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novembra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202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</w:rPr>
        <w:t>godine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:rsidR="00E9432A" w:rsidRPr="00E071E9" w:rsidRDefault="003C6C2E" w:rsidP="00E9432A">
      <w:pPr>
        <w:spacing w:after="24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u w:val="single"/>
          <w:lang w:val="sr-Cyrl-RS"/>
        </w:rPr>
        <w:t>Peta</w:t>
      </w:r>
      <w:r w:rsidRPr="00E071E9">
        <w:rPr>
          <w:rFonts w:ascii="Times New Roman" w:hAnsi="Times New Roman" w:cs="Times New Roman"/>
          <w:color w:val="000000" w:themeColor="text1"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u w:val="single"/>
          <w:lang w:val="sr-Cyrl-RS"/>
        </w:rPr>
        <w:t>tačka</w:t>
      </w:r>
    </w:p>
    <w:p w:rsidR="00E9432A" w:rsidRPr="003C6C2E" w:rsidRDefault="00E9432A" w:rsidP="003C6C2E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većinom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(11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, 1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uzdržan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)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doneo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odluku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d</w:t>
      </w:r>
      <w:r w:rsidR="003C6C2E" w:rsidRPr="003C6C2E">
        <w:rPr>
          <w:rFonts w:ascii="Times New Roman" w:hAnsi="Times New Roman" w:cs="Times New Roman"/>
          <w:sz w:val="23"/>
          <w:szCs w:val="23"/>
          <w:lang w:val="sr-Cyrl-RS"/>
        </w:rPr>
        <w:t>â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saglasnost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Statut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Komisije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hartije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vrednosti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: 02-2174/25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 3.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87775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).</w:t>
      </w:r>
    </w:p>
    <w:p w:rsidR="003C6C2E" w:rsidRPr="003C6C2E" w:rsidRDefault="003C6C2E" w:rsidP="003C6C2E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 * *</w:t>
      </w:r>
    </w:p>
    <w:p w:rsidR="00B037B4" w:rsidRPr="003C6C2E" w:rsidRDefault="00687775" w:rsidP="003C6C2E">
      <w:pPr>
        <w:pStyle w:val="NoSpacing"/>
        <w:spacing w:after="240"/>
        <w:jc w:val="center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Drugi</w:t>
      </w:r>
      <w:r w:rsid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zajednički</w:t>
      </w:r>
      <w:r w:rsid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jedinstveni</w:t>
      </w:r>
      <w:r w:rsid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pretres</w:t>
      </w:r>
      <w:r w:rsid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o</w:t>
      </w:r>
      <w:r w:rsid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tač</w:t>
      </w:r>
      <w:r w:rsid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>.</w:t>
      </w:r>
      <w:r w:rsidR="00B037B4" w:rsidRP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6. </w:t>
      </w: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i</w:t>
      </w:r>
      <w:r w:rsidR="00B037B4" w:rsidRP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7.</w:t>
      </w:r>
    </w:p>
    <w:p w:rsidR="003C6C2E" w:rsidRDefault="003C6C2E" w:rsidP="00B037B4">
      <w:pPr>
        <w:pStyle w:val="NoSpacing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</w:p>
    <w:p w:rsidR="003C6C2E" w:rsidRDefault="00B037B4" w:rsidP="003C6C2E">
      <w:pPr>
        <w:pStyle w:val="NoSpacing"/>
        <w:spacing w:after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3C6C2E">
        <w:rPr>
          <w:rFonts w:ascii="Times New Roman" w:hAnsi="Times New Roman"/>
          <w:color w:val="000000" w:themeColor="text1"/>
          <w:sz w:val="23"/>
          <w:szCs w:val="23"/>
          <w:lang w:val="sr-Cyrl-RS"/>
        </w:rPr>
        <w:tab/>
      </w:r>
      <w:r w:rsidR="00687775">
        <w:rPr>
          <w:rFonts w:ascii="Times New Roman" w:hAnsi="Times New Roman"/>
          <w:sz w:val="23"/>
          <w:szCs w:val="23"/>
          <w:lang w:val="sr-Cyrl-RS"/>
        </w:rPr>
        <w:t>Predsednik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Odbora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podsetio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članove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Odbora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članom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19. </w:t>
      </w:r>
      <w:r w:rsidR="00687775">
        <w:rPr>
          <w:rFonts w:ascii="Times New Roman" w:hAnsi="Times New Roman"/>
          <w:sz w:val="23"/>
          <w:szCs w:val="23"/>
          <w:lang w:val="sr-Cyrl-RS"/>
        </w:rPr>
        <w:t>Zakona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kontroli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državne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pomoći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propisano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sredstva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rad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Komisije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kontrolu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državne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pomoći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obezbeđuju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budžetu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Republike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Srbije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okviru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posebnog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budžetskog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razdela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iz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drugih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izvora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kao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Savet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Komisije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utvrđuje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predlog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finansijskog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plana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Komisije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dostavlja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ga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odboru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Narodne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skupštine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nadležnom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poslove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finansija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na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saglasnost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skladu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Zakonom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Komisija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 xml:space="preserve">3. </w:t>
      </w:r>
      <w:r w:rsidR="00687775">
        <w:rPr>
          <w:rFonts w:ascii="Times New Roman" w:hAnsi="Times New Roman"/>
          <w:color w:val="000000"/>
          <w:sz w:val="23"/>
          <w:szCs w:val="23"/>
          <w:lang w:val="sr-Cyrl-RS"/>
        </w:rPr>
        <w:t>decem</w:t>
      </w:r>
      <w:r w:rsidR="00687775">
        <w:rPr>
          <w:rFonts w:ascii="Times New Roman" w:hAnsi="Times New Roman"/>
          <w:color w:val="000000"/>
          <w:sz w:val="23"/>
          <w:szCs w:val="23"/>
        </w:rPr>
        <w:t>bra</w:t>
      </w:r>
      <w:r w:rsidRPr="003C6C2E">
        <w:rPr>
          <w:rFonts w:ascii="Times New Roman" w:hAnsi="Times New Roman"/>
          <w:color w:val="000000"/>
          <w:sz w:val="23"/>
          <w:szCs w:val="23"/>
        </w:rPr>
        <w:t xml:space="preserve"> 202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>5</w:t>
      </w:r>
      <w:r w:rsidRPr="003C6C2E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="00687775">
        <w:rPr>
          <w:rFonts w:ascii="Times New Roman" w:hAnsi="Times New Roman"/>
          <w:color w:val="000000"/>
          <w:sz w:val="23"/>
          <w:szCs w:val="23"/>
          <w:lang w:val="sr-Cyrl-RS"/>
        </w:rPr>
        <w:t>g</w:t>
      </w:r>
      <w:r w:rsidR="00687775">
        <w:rPr>
          <w:rFonts w:ascii="Times New Roman" w:hAnsi="Times New Roman"/>
          <w:color w:val="000000"/>
          <w:sz w:val="23"/>
          <w:szCs w:val="23"/>
        </w:rPr>
        <w:t>odine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Odboru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dostavila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Predlog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treće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izmene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finansijskog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plana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202</w:t>
      </w:r>
      <w:r w:rsidRPr="003C6C2E">
        <w:rPr>
          <w:rFonts w:ascii="Times New Roman" w:hAnsi="Times New Roman"/>
          <w:sz w:val="23"/>
          <w:szCs w:val="23"/>
        </w:rPr>
        <w:t>5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687775">
        <w:rPr>
          <w:rFonts w:ascii="Times New Roman" w:hAnsi="Times New Roman"/>
          <w:sz w:val="23"/>
          <w:szCs w:val="23"/>
          <w:lang w:val="sr-Cyrl-RS"/>
        </w:rPr>
        <w:t>godinu</w:t>
      </w:r>
      <w:r w:rsid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kao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i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Predlog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finansijskog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plana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za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2026. </w:t>
      </w:r>
      <w:r w:rsidR="00687775">
        <w:rPr>
          <w:rFonts w:ascii="Times New Roman" w:hAnsi="Times New Roman"/>
          <w:sz w:val="23"/>
          <w:szCs w:val="23"/>
          <w:lang w:val="sr-Cyrl-RS"/>
        </w:rPr>
        <w:t>godinu</w:t>
      </w:r>
      <w:r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Pr="003C6C2E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56962" w:rsidRPr="00E071E9" w:rsidRDefault="003C6C2E" w:rsidP="00E071E9">
      <w:pPr>
        <w:pStyle w:val="NoSpacing"/>
        <w:spacing w:after="1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 w:rsidR="00687775">
        <w:rPr>
          <w:rFonts w:ascii="Times New Roman" w:hAnsi="Times New Roman"/>
          <w:color w:val="000000"/>
          <w:sz w:val="23"/>
          <w:szCs w:val="23"/>
          <w:lang w:val="sr-Cyrl-RS"/>
        </w:rPr>
        <w:t>Član</w:t>
      </w:r>
      <w:r>
        <w:rPr>
          <w:rFonts w:ascii="Times New Roman" w:hAnsi="Times New Roman"/>
          <w:color w:val="000000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color w:val="000000"/>
          <w:sz w:val="23"/>
          <w:szCs w:val="23"/>
          <w:lang w:val="sr-Cyrl-RS"/>
        </w:rPr>
        <w:t>Saveta</w:t>
      </w:r>
      <w:r>
        <w:rPr>
          <w:rFonts w:ascii="Times New Roman" w:hAnsi="Times New Roman"/>
          <w:color w:val="000000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Luka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Milošević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obrazložio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je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Predlog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treće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izmene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finansijskog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plana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Komisije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kontrolu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državne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pomoći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756CB4" w:rsidRPr="003C6C2E">
        <w:rPr>
          <w:rFonts w:ascii="Times New Roman" w:hAnsi="Times New Roman"/>
          <w:sz w:val="23"/>
          <w:szCs w:val="23"/>
        </w:rPr>
        <w:t xml:space="preserve"> 2025. </w:t>
      </w:r>
      <w:r w:rsidR="00687775">
        <w:rPr>
          <w:rFonts w:ascii="Times New Roman" w:hAnsi="Times New Roman"/>
          <w:sz w:val="23"/>
          <w:szCs w:val="23"/>
        </w:rPr>
        <w:t>godinu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/>
          <w:sz w:val="23"/>
          <w:szCs w:val="23"/>
          <w:lang w:val="sr-Cyrl-RS"/>
        </w:rPr>
        <w:t>kao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Predlog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finansijskog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plana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Komisije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kontrolu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državne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pomoći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756CB4" w:rsidRPr="003C6C2E">
        <w:rPr>
          <w:rFonts w:ascii="Times New Roman" w:hAnsi="Times New Roman"/>
          <w:sz w:val="23"/>
          <w:szCs w:val="23"/>
        </w:rPr>
        <w:t xml:space="preserve"> 2026. </w:t>
      </w:r>
      <w:r w:rsidR="00687775">
        <w:rPr>
          <w:rFonts w:ascii="Times New Roman" w:hAnsi="Times New Roman"/>
          <w:sz w:val="23"/>
          <w:szCs w:val="23"/>
        </w:rPr>
        <w:t>godinu</w:t>
      </w:r>
      <w:r w:rsidR="00756CB4" w:rsidRPr="003C6C2E">
        <w:rPr>
          <w:rFonts w:ascii="Times New Roman" w:hAnsi="Times New Roman"/>
          <w:sz w:val="23"/>
          <w:szCs w:val="23"/>
        </w:rPr>
        <w:t>.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On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je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istakao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da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Treća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izmena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finansijkog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plana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obuhvata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sredstva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iz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tekuće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budžetske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rezerve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koje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je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Vlada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svojim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rešenjima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od</w:t>
      </w:r>
      <w:r w:rsidR="008E6D7B" w:rsidRPr="003C6C2E">
        <w:rPr>
          <w:rFonts w:ascii="Times New Roman" w:hAnsi="Times New Roman"/>
          <w:sz w:val="23"/>
          <w:szCs w:val="23"/>
        </w:rPr>
        <w:t xml:space="preserve"> 9.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oktobra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</w:t>
      </w:r>
      <w:r w:rsidR="008E6D7B" w:rsidRPr="003C6C2E">
        <w:rPr>
          <w:rFonts w:ascii="Times New Roman" w:hAnsi="Times New Roman"/>
          <w:sz w:val="23"/>
          <w:szCs w:val="23"/>
        </w:rPr>
        <w:t xml:space="preserve"> 27.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novembra</w:t>
      </w:r>
      <w:r w:rsidR="00A56962" w:rsidRPr="003C6C2E">
        <w:rPr>
          <w:rFonts w:ascii="Times New Roman" w:hAnsi="Times New Roman"/>
          <w:sz w:val="23"/>
          <w:szCs w:val="23"/>
        </w:rPr>
        <w:t xml:space="preserve"> 2025.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godine</w:t>
      </w:r>
      <w:r w:rsidR="00A56962" w:rsidRPr="003C6C2E">
        <w:rPr>
          <w:rFonts w:ascii="Times New Roman" w:hAnsi="Times New Roman"/>
          <w:sz w:val="23"/>
          <w:szCs w:val="23"/>
        </w:rPr>
        <w:t>,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odobrila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Komisiji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na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poziciji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stalnih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troškova</w:t>
      </w:r>
      <w:r w:rsidR="00A56962" w:rsidRPr="003C6C2E">
        <w:rPr>
          <w:rFonts w:ascii="Times New Roman" w:hAnsi="Times New Roman"/>
          <w:sz w:val="23"/>
          <w:szCs w:val="23"/>
        </w:rPr>
        <w:t>,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u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iznosu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od</w:t>
      </w:r>
      <w:r w:rsidR="008E6D7B" w:rsidRPr="003C6C2E">
        <w:rPr>
          <w:rFonts w:ascii="Times New Roman" w:hAnsi="Times New Roman"/>
          <w:sz w:val="23"/>
          <w:szCs w:val="23"/>
        </w:rPr>
        <w:t xml:space="preserve"> 1.550.000 </w:t>
      </w:r>
      <w:r w:rsidR="00687775">
        <w:rPr>
          <w:rFonts w:ascii="Times New Roman" w:hAnsi="Times New Roman"/>
          <w:sz w:val="23"/>
          <w:szCs w:val="23"/>
        </w:rPr>
        <w:t>dinara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na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poziciji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plata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pripadajućim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doprinosima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>,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u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iznosu</w:t>
      </w:r>
      <w:r w:rsidR="00E071E9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od</w:t>
      </w:r>
      <w:r w:rsidR="00E071E9">
        <w:rPr>
          <w:rFonts w:ascii="Times New Roman" w:hAnsi="Times New Roman"/>
          <w:sz w:val="23"/>
          <w:szCs w:val="23"/>
        </w:rPr>
        <w:t xml:space="preserve"> 5,800.000 </w:t>
      </w:r>
      <w:r w:rsidR="00687775">
        <w:rPr>
          <w:rFonts w:ascii="Times New Roman" w:hAnsi="Times New Roman"/>
          <w:sz w:val="23"/>
          <w:szCs w:val="23"/>
        </w:rPr>
        <w:t>dinara</w:t>
      </w:r>
      <w:r w:rsidR="00E071E9">
        <w:rPr>
          <w:rFonts w:ascii="Times New Roman" w:hAnsi="Times New Roman"/>
          <w:sz w:val="23"/>
          <w:szCs w:val="23"/>
        </w:rPr>
        <w:t xml:space="preserve">. </w:t>
      </w:r>
      <w:r w:rsidR="00687775">
        <w:rPr>
          <w:rFonts w:ascii="Times New Roman" w:hAnsi="Times New Roman"/>
          <w:sz w:val="23"/>
          <w:szCs w:val="23"/>
        </w:rPr>
        <w:t>Planirana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sredstva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rad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Komisije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u</w:t>
      </w:r>
      <w:r w:rsidR="00A56962" w:rsidRPr="003C6C2E">
        <w:rPr>
          <w:rFonts w:ascii="Times New Roman" w:hAnsi="Times New Roman"/>
          <w:sz w:val="23"/>
          <w:szCs w:val="23"/>
        </w:rPr>
        <w:t xml:space="preserve"> 2026.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godini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iznose</w:t>
      </w:r>
      <w:r w:rsidR="00A56962" w:rsidRPr="003C6C2E">
        <w:rPr>
          <w:rFonts w:ascii="Times New Roman" w:hAnsi="Times New Roman"/>
          <w:sz w:val="23"/>
          <w:szCs w:val="23"/>
        </w:rPr>
        <w:t xml:space="preserve"> 123,6 </w:t>
      </w:r>
      <w:r w:rsidR="00687775">
        <w:rPr>
          <w:rFonts w:ascii="Times New Roman" w:hAnsi="Times New Roman"/>
          <w:sz w:val="23"/>
          <w:szCs w:val="23"/>
        </w:rPr>
        <w:t>miliona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dinara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i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usklađen</w:t>
      </w:r>
      <w:r w:rsidR="00687775">
        <w:rPr>
          <w:rFonts w:ascii="Times New Roman" w:hAnsi="Times New Roman"/>
          <w:sz w:val="23"/>
          <w:szCs w:val="23"/>
          <w:lang w:val="sr-Cyrl-RS"/>
        </w:rPr>
        <w:t>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su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sa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687775">
        <w:rPr>
          <w:rFonts w:ascii="Times New Roman" w:hAnsi="Times New Roman"/>
          <w:sz w:val="23"/>
          <w:szCs w:val="23"/>
          <w:lang w:val="sr-Cyrl-RS"/>
        </w:rPr>
        <w:t>k</w:t>
      </w:r>
      <w:r w:rsidR="00687775">
        <w:rPr>
          <w:rFonts w:ascii="Times New Roman" w:hAnsi="Times New Roman"/>
          <w:sz w:val="23"/>
          <w:szCs w:val="23"/>
        </w:rPr>
        <w:t>o</w:t>
      </w:r>
      <w:r w:rsidR="00687775">
        <w:rPr>
          <w:rFonts w:ascii="Times New Roman" w:hAnsi="Times New Roman"/>
          <w:sz w:val="23"/>
          <w:szCs w:val="23"/>
          <w:lang w:val="sr-Cyrl-RS"/>
        </w:rPr>
        <w:t>n</w:t>
      </w:r>
      <w:r w:rsidR="00687775">
        <w:rPr>
          <w:rFonts w:ascii="Times New Roman" w:hAnsi="Times New Roman"/>
          <w:sz w:val="23"/>
          <w:szCs w:val="23"/>
        </w:rPr>
        <w:t>om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o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Budžetu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Republike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  <w:lang w:val="sr-Cyrl-RS"/>
        </w:rPr>
        <w:t>Srbije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/>
          <w:sz w:val="23"/>
          <w:szCs w:val="23"/>
        </w:rPr>
        <w:t>za</w:t>
      </w:r>
      <w:r w:rsidR="00A56962" w:rsidRPr="003C6C2E">
        <w:rPr>
          <w:rFonts w:ascii="Times New Roman" w:hAnsi="Times New Roman"/>
          <w:sz w:val="23"/>
          <w:szCs w:val="23"/>
        </w:rPr>
        <w:t xml:space="preserve"> 2026.</w:t>
      </w:r>
      <w:r w:rsidR="00687775">
        <w:rPr>
          <w:rFonts w:ascii="Times New Roman" w:hAnsi="Times New Roman"/>
          <w:sz w:val="23"/>
          <w:szCs w:val="23"/>
        </w:rPr>
        <w:t>godinu</w:t>
      </w:r>
      <w:r w:rsidR="00A56962" w:rsidRPr="003C6C2E">
        <w:rPr>
          <w:rFonts w:ascii="Times New Roman" w:hAnsi="Times New Roman"/>
          <w:sz w:val="23"/>
          <w:szCs w:val="23"/>
        </w:rPr>
        <w:t>.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</w:p>
    <w:p w:rsidR="00756CB4" w:rsidRPr="00E071E9" w:rsidRDefault="00687775" w:rsidP="00E071E9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diskusiji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povodom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ove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tačke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dnevnog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reda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učestvovali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756CB4" w:rsidRPr="003C6C2E">
        <w:rPr>
          <w:rFonts w:ascii="Times New Roman" w:hAnsi="Times New Roman"/>
          <w:sz w:val="23"/>
          <w:szCs w:val="23"/>
        </w:rPr>
        <w:t>: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Dušan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Nikezić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Veroljub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Arsić</w:t>
      </w:r>
      <w:r w:rsidR="008E6D7B" w:rsidRPr="003C6C2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čija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izlaganja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tonski</w:t>
      </w:r>
      <w:r w:rsidR="008E6D7B" w:rsidRPr="003C6C2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snimana</w:t>
      </w:r>
      <w:r w:rsidR="008E6D7B" w:rsidRPr="003C6C2E">
        <w:rPr>
          <w:rFonts w:ascii="Times New Roman" w:hAnsi="Times New Roman"/>
          <w:sz w:val="23"/>
          <w:szCs w:val="23"/>
        </w:rPr>
        <w:t>.</w:t>
      </w:r>
    </w:p>
    <w:p w:rsidR="004E52A2" w:rsidRPr="003C6C2E" w:rsidRDefault="00756CB4" w:rsidP="00A56962">
      <w:pPr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FF0000"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Nakon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završetka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diskusije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pristupilo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se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glasanju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tačkama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8E6D7B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6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8E6D7B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7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dnevnog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reda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687775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pojedinačno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</w:p>
    <w:p w:rsidR="00DF0D81" w:rsidRPr="00E071E9" w:rsidRDefault="00E071E9" w:rsidP="00DF0D81">
      <w:pPr>
        <w:spacing w:after="240"/>
        <w:jc w:val="both"/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Šesta</w:t>
      </w:r>
      <w:r w:rsidRPr="00E071E9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tačka</w:t>
      </w:r>
    </w:p>
    <w:p w:rsidR="00DF0D81" w:rsidRPr="003C6C2E" w:rsidRDefault="00687775" w:rsidP="00E071E9">
      <w:pPr>
        <w:spacing w:after="240" w:line="257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lastRenderedPageBreak/>
        <w:t>Odbor</w:t>
      </w:r>
      <w:r w:rsidR="00E071E9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E071E9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većinom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jedan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uzdržan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</w:t>
      </w:r>
      <w:r w:rsidR="00E071E9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â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saglasnost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Trećoj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izmeni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Finansijskog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plana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broj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400-2162/24-12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3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decembra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godine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koju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Savet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</w:p>
    <w:p w:rsidR="00DF0D81" w:rsidRPr="00E071E9" w:rsidRDefault="00E071E9" w:rsidP="00DF0D81">
      <w:pPr>
        <w:spacing w:after="240"/>
        <w:jc w:val="both"/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  <w:r w:rsidR="00687775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Sedma</w:t>
      </w:r>
      <w:r w:rsidRPr="00E071E9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 xml:space="preserve"> </w:t>
      </w:r>
      <w:r w:rsidR="00687775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tačka</w:t>
      </w:r>
    </w:p>
    <w:p w:rsidR="008E6D7B" w:rsidRDefault="00687775" w:rsidP="00E071E9">
      <w:pPr>
        <w:spacing w:after="240" w:line="257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="00E071E9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E071E9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većinom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11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jedan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uzdržan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</w:t>
      </w:r>
      <w:r w:rsidR="00E071E9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â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saglasnost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Predlog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Finansijskog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plana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2026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</w:p>
    <w:p w:rsidR="00AE6B1E" w:rsidRPr="003C6C2E" w:rsidRDefault="00E071E9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završena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u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D17C91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12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Latn-RS" w:eastAsia="sr-Cyrl-CS"/>
        </w:rPr>
        <w:t>,</w:t>
      </w:r>
      <w:r w:rsidR="0079053A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20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časova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7570CB" w:rsidRDefault="00E071E9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tonski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snimana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E071E9" w:rsidRPr="003C6C2E" w:rsidRDefault="00E071E9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</w:p>
    <w:p w:rsidR="00AE6B1E" w:rsidRPr="003C6C2E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</w:rPr>
        <w:tab/>
      </w:r>
    </w:p>
    <w:p w:rsidR="007570CB" w:rsidRPr="003C6C2E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</w:t>
      </w:r>
      <w:r w:rsidR="00687775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SEKRETAR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</w:t>
      </w:r>
      <w:r w:rsidR="00D22D53"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PREDSEDNIK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</w:p>
    <w:p w:rsidR="007570CB" w:rsidRPr="003C6C2E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Tijana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Ignjatović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                            </w:t>
      </w:r>
      <w:r w:rsidR="00687775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Veroljub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87775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Arsić</w:t>
      </w:r>
    </w:p>
    <w:p w:rsidR="007570CB" w:rsidRPr="003C6C2E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sectPr w:rsidR="007570CB" w:rsidRPr="003C6C2E" w:rsidSect="00B05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92" w:rsidRDefault="00972492">
      <w:pPr>
        <w:spacing w:after="0" w:line="240" w:lineRule="auto"/>
      </w:pPr>
      <w:r>
        <w:separator/>
      </w:r>
    </w:p>
  </w:endnote>
  <w:endnote w:type="continuationSeparator" w:id="0">
    <w:p w:rsidR="00972492" w:rsidRDefault="0097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75" w:rsidRDefault="00687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460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22D53" w:rsidRPr="00E9432A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E9432A">
          <w:rPr>
            <w:rFonts w:ascii="Times New Roman" w:hAnsi="Times New Roman" w:cs="Times New Roman"/>
          </w:rPr>
          <w:fldChar w:fldCharType="begin"/>
        </w:r>
        <w:r w:rsidRPr="00E9432A">
          <w:rPr>
            <w:rFonts w:ascii="Times New Roman" w:hAnsi="Times New Roman" w:cs="Times New Roman"/>
          </w:rPr>
          <w:instrText xml:space="preserve"> PAGE   \* MERGEFORMAT </w:instrText>
        </w:r>
        <w:r w:rsidRPr="00E9432A">
          <w:rPr>
            <w:rFonts w:ascii="Times New Roman" w:hAnsi="Times New Roman" w:cs="Times New Roman"/>
          </w:rPr>
          <w:fldChar w:fldCharType="separate"/>
        </w:r>
        <w:r w:rsidR="00687775">
          <w:rPr>
            <w:rFonts w:ascii="Times New Roman" w:hAnsi="Times New Roman" w:cs="Times New Roman"/>
            <w:noProof/>
          </w:rPr>
          <w:t>2</w:t>
        </w:r>
        <w:r w:rsidRPr="00E9432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972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75" w:rsidRDefault="0068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92" w:rsidRDefault="00972492">
      <w:pPr>
        <w:spacing w:after="0" w:line="240" w:lineRule="auto"/>
      </w:pPr>
      <w:r>
        <w:separator/>
      </w:r>
    </w:p>
  </w:footnote>
  <w:footnote w:type="continuationSeparator" w:id="0">
    <w:p w:rsidR="00972492" w:rsidRDefault="0097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75" w:rsidRDefault="00687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75" w:rsidRDefault="00687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B"/>
    <w:rsid w:val="00001865"/>
    <w:rsid w:val="00007F46"/>
    <w:rsid w:val="0002766D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504E6"/>
    <w:rsid w:val="001546A0"/>
    <w:rsid w:val="001763B2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A373B"/>
    <w:rsid w:val="003C58DC"/>
    <w:rsid w:val="003C6C2E"/>
    <w:rsid w:val="003D5563"/>
    <w:rsid w:val="003F4BDA"/>
    <w:rsid w:val="004055EB"/>
    <w:rsid w:val="0043679B"/>
    <w:rsid w:val="00440DA6"/>
    <w:rsid w:val="0044609F"/>
    <w:rsid w:val="00493B3B"/>
    <w:rsid w:val="00494B58"/>
    <w:rsid w:val="004A6720"/>
    <w:rsid w:val="004C3620"/>
    <w:rsid w:val="004D202A"/>
    <w:rsid w:val="004E52A2"/>
    <w:rsid w:val="004F2442"/>
    <w:rsid w:val="005048FA"/>
    <w:rsid w:val="00510918"/>
    <w:rsid w:val="005134AD"/>
    <w:rsid w:val="0051653E"/>
    <w:rsid w:val="00521437"/>
    <w:rsid w:val="005257E3"/>
    <w:rsid w:val="00553A1C"/>
    <w:rsid w:val="0056679E"/>
    <w:rsid w:val="00587C53"/>
    <w:rsid w:val="005A6899"/>
    <w:rsid w:val="005B2EA3"/>
    <w:rsid w:val="005D1DF1"/>
    <w:rsid w:val="005D25B6"/>
    <w:rsid w:val="006719BA"/>
    <w:rsid w:val="00672616"/>
    <w:rsid w:val="00685FCA"/>
    <w:rsid w:val="00687775"/>
    <w:rsid w:val="00694B82"/>
    <w:rsid w:val="006A38D0"/>
    <w:rsid w:val="006B113D"/>
    <w:rsid w:val="006B1238"/>
    <w:rsid w:val="006B4B80"/>
    <w:rsid w:val="006C330E"/>
    <w:rsid w:val="006D718A"/>
    <w:rsid w:val="007037EE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E65"/>
    <w:rsid w:val="008F4D9C"/>
    <w:rsid w:val="0090780D"/>
    <w:rsid w:val="009370BD"/>
    <w:rsid w:val="00967C1B"/>
    <w:rsid w:val="00972492"/>
    <w:rsid w:val="0098029A"/>
    <w:rsid w:val="009B4D90"/>
    <w:rsid w:val="009B7F6B"/>
    <w:rsid w:val="009F5ACB"/>
    <w:rsid w:val="00A45C12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058C7"/>
    <w:rsid w:val="00B333B6"/>
    <w:rsid w:val="00B613A5"/>
    <w:rsid w:val="00B75C5A"/>
    <w:rsid w:val="00B9340C"/>
    <w:rsid w:val="00B95609"/>
    <w:rsid w:val="00BD7A8B"/>
    <w:rsid w:val="00BE2076"/>
    <w:rsid w:val="00BE29C4"/>
    <w:rsid w:val="00BE3FE7"/>
    <w:rsid w:val="00C405B8"/>
    <w:rsid w:val="00C43EA7"/>
    <w:rsid w:val="00C649BF"/>
    <w:rsid w:val="00C77CAC"/>
    <w:rsid w:val="00C83FBD"/>
    <w:rsid w:val="00CD2EFC"/>
    <w:rsid w:val="00CF19B2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E70EA"/>
    <w:rsid w:val="00DF0D81"/>
    <w:rsid w:val="00E071E9"/>
    <w:rsid w:val="00E2328F"/>
    <w:rsid w:val="00E26D44"/>
    <w:rsid w:val="00E40012"/>
    <w:rsid w:val="00E54364"/>
    <w:rsid w:val="00E57400"/>
    <w:rsid w:val="00E84775"/>
    <w:rsid w:val="00E8724B"/>
    <w:rsid w:val="00E9432A"/>
    <w:rsid w:val="00EC7F47"/>
    <w:rsid w:val="00EE74B3"/>
    <w:rsid w:val="00EF292A"/>
    <w:rsid w:val="00EF5D5A"/>
    <w:rsid w:val="00F262E7"/>
    <w:rsid w:val="00F30030"/>
    <w:rsid w:val="00F4160C"/>
    <w:rsid w:val="00F63741"/>
    <w:rsid w:val="00FA0FEE"/>
    <w:rsid w:val="00FA6C51"/>
    <w:rsid w:val="00FB180D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19851-BC1F-42FF-9B8B-22E8BE8B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46F59-2E84-4D02-9814-83C4698D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Pavić</cp:lastModifiedBy>
  <cp:revision>2</cp:revision>
  <cp:lastPrinted>2025-09-23T07:26:00Z</cp:lastPrinted>
  <dcterms:created xsi:type="dcterms:W3CDTF">2026-02-12T08:05:00Z</dcterms:created>
  <dcterms:modified xsi:type="dcterms:W3CDTF">2026-02-12T08:05:00Z</dcterms:modified>
</cp:coreProperties>
</file>